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4664" w14:textId="77777777" w:rsidR="00EF5B8E" w:rsidRPr="0094487D" w:rsidRDefault="00EF5B8E" w:rsidP="00DF3054">
      <w:pPr>
        <w:ind w:left="-567"/>
        <w:rPr>
          <w:rFonts w:ascii="Helvetica Neue Light" w:eastAsia="小塚ゴシック Pr6N H" w:hAnsi="Helvetica Neue Light"/>
          <w:sz w:val="20"/>
          <w:szCs w:val="20"/>
          <w:lang w:val="en-GB"/>
        </w:rPr>
      </w:pPr>
    </w:p>
    <w:p w14:paraId="06CFF6FD" w14:textId="2A3B60C2" w:rsidR="0007350B" w:rsidRPr="0094487D" w:rsidRDefault="0007350B" w:rsidP="0094487D">
      <w:pPr>
        <w:pBdr>
          <w:top w:val="single" w:sz="4" w:space="1" w:color="auto"/>
          <w:left w:val="single" w:sz="4" w:space="4" w:color="auto"/>
          <w:bottom w:val="single" w:sz="4" w:space="1" w:color="auto"/>
          <w:right w:val="single" w:sz="4" w:space="4" w:color="auto"/>
        </w:pBdr>
        <w:ind w:left="-567"/>
        <w:rPr>
          <w:rFonts w:ascii="Helvetica Neue Light" w:eastAsia="小塚ゴシック Pr6N L" w:hAnsi="Helvetica Neue Light"/>
        </w:rPr>
      </w:pPr>
      <w:r w:rsidRPr="0094487D">
        <w:rPr>
          <w:rFonts w:ascii="Helvetica Neue Light" w:eastAsia="小塚ゴシック Pr6N L" w:hAnsi="Helvetica Neue Light"/>
        </w:rPr>
        <w:t>Output 2: Strategy</w:t>
      </w:r>
    </w:p>
    <w:p w14:paraId="1F9FA1E0" w14:textId="4A11C094" w:rsidR="0094487D" w:rsidRPr="0094487D" w:rsidRDefault="0094487D" w:rsidP="0094487D">
      <w:pPr>
        <w:pBdr>
          <w:top w:val="single" w:sz="4" w:space="1" w:color="auto"/>
          <w:left w:val="single" w:sz="4" w:space="4" w:color="auto"/>
          <w:bottom w:val="single" w:sz="4" w:space="1" w:color="auto"/>
          <w:right w:val="single" w:sz="4" w:space="4" w:color="auto"/>
        </w:pBdr>
        <w:ind w:left="-567"/>
        <w:rPr>
          <w:rFonts w:ascii="Helvetica Neue Light" w:eastAsia="小塚ゴシック Pr6N L" w:hAnsi="Helvetica Neue Light"/>
        </w:rPr>
      </w:pPr>
      <w:r w:rsidRPr="0094487D">
        <w:rPr>
          <w:rFonts w:ascii="Helvetica Neue Light" w:eastAsia="小塚ゴシック Pr6N L" w:hAnsi="Helvetica Neue Light"/>
        </w:rPr>
        <w:t>Tesserae Berlin</w:t>
      </w:r>
    </w:p>
    <w:p w14:paraId="7342F1DE" w14:textId="77777777" w:rsidR="0007350B" w:rsidRPr="0094487D" w:rsidRDefault="0007350B" w:rsidP="0094487D">
      <w:pPr>
        <w:pBdr>
          <w:top w:val="single" w:sz="4" w:space="1" w:color="auto"/>
          <w:left w:val="single" w:sz="4" w:space="4" w:color="auto"/>
          <w:bottom w:val="single" w:sz="4" w:space="1" w:color="auto"/>
          <w:right w:val="single" w:sz="4" w:space="4" w:color="auto"/>
        </w:pBdr>
        <w:ind w:left="-567"/>
        <w:rPr>
          <w:rFonts w:ascii="Helvetica Neue Light" w:eastAsia="小塚ゴシック Pr6N L" w:hAnsi="Helvetica Neue Light"/>
        </w:rPr>
      </w:pPr>
    </w:p>
    <w:p w14:paraId="4E7E6C41" w14:textId="77777777" w:rsidR="0007350B" w:rsidRPr="0094487D" w:rsidRDefault="0007350B" w:rsidP="0094487D">
      <w:pPr>
        <w:pBdr>
          <w:top w:val="single" w:sz="4" w:space="1" w:color="auto"/>
          <w:left w:val="single" w:sz="4" w:space="4" w:color="auto"/>
          <w:bottom w:val="single" w:sz="4" w:space="1" w:color="auto"/>
          <w:right w:val="single" w:sz="4" w:space="4" w:color="auto"/>
        </w:pBdr>
        <w:ind w:left="-567"/>
        <w:rPr>
          <w:rFonts w:ascii="Helvetica Neue Light" w:eastAsia="小塚ゴシック Pr6N L" w:hAnsi="Helvetica Neue Light"/>
        </w:rPr>
      </w:pPr>
      <w:r w:rsidRPr="0094487D">
        <w:rPr>
          <w:rFonts w:ascii="Helvetica Neue Light" w:eastAsia="小塚ゴシック Pr6N L" w:hAnsi="Helvetica Neue Light"/>
        </w:rPr>
        <w:t xml:space="preserve">How to identify skills in a local </w:t>
      </w:r>
      <w:proofErr w:type="gramStart"/>
      <w:r w:rsidRPr="0094487D">
        <w:rPr>
          <w:rFonts w:ascii="Helvetica Neue Light" w:eastAsia="小塚ゴシック Pr6N L" w:hAnsi="Helvetica Neue Light"/>
        </w:rPr>
        <w:t>area ?</w:t>
      </w:r>
      <w:proofErr w:type="gramEnd"/>
      <w:r w:rsidRPr="0094487D">
        <w:rPr>
          <w:rFonts w:ascii="Helvetica Neue Light" w:eastAsia="小塚ゴシック Pr6N L" w:hAnsi="Helvetica Neue Light"/>
        </w:rPr>
        <w:t xml:space="preserve"> </w:t>
      </w:r>
    </w:p>
    <w:p w14:paraId="6A45C70F" w14:textId="5AE0B69A" w:rsidR="0007350B" w:rsidRPr="0094487D" w:rsidRDefault="0007350B" w:rsidP="0094487D">
      <w:pPr>
        <w:pBdr>
          <w:top w:val="single" w:sz="4" w:space="1" w:color="auto"/>
          <w:left w:val="single" w:sz="4" w:space="4" w:color="auto"/>
          <w:bottom w:val="single" w:sz="4" w:space="1" w:color="auto"/>
          <w:right w:val="single" w:sz="4" w:space="4" w:color="auto"/>
        </w:pBdr>
        <w:ind w:left="-567"/>
        <w:rPr>
          <w:rFonts w:ascii="Helvetica Neue Light" w:eastAsia="小塚ゴシック Pr6N L" w:hAnsi="Helvetica Neue Light"/>
          <w:sz w:val="20"/>
          <w:szCs w:val="20"/>
        </w:rPr>
      </w:pPr>
      <w:r w:rsidRPr="0094487D">
        <w:rPr>
          <w:rFonts w:ascii="Helvetica Neue Light" w:eastAsia="小塚ゴシック Pr6N L" w:hAnsi="Helvetica Neue Light"/>
        </w:rPr>
        <w:t>“Strategy maps out a critical path that leads participants to the use of the Method</w:t>
      </w:r>
      <w:r w:rsidRPr="0094487D">
        <w:rPr>
          <w:rFonts w:ascii="Helvetica Neue Light" w:eastAsia="小塚ゴシック Pr6N L" w:hAnsi="Helvetica Neue Light"/>
          <w:sz w:val="20"/>
          <w:szCs w:val="20"/>
        </w:rPr>
        <w:t>”</w:t>
      </w:r>
    </w:p>
    <w:p w14:paraId="11F27C91" w14:textId="77777777" w:rsidR="0007350B" w:rsidRPr="0094487D" w:rsidRDefault="0007350B" w:rsidP="0007350B">
      <w:pPr>
        <w:ind w:left="-567"/>
        <w:rPr>
          <w:rFonts w:ascii="Helvetica Neue Light" w:eastAsia="小塚ゴシック Pr6N L" w:hAnsi="Helvetica Neue Light"/>
          <w:sz w:val="20"/>
          <w:szCs w:val="20"/>
        </w:rPr>
      </w:pPr>
    </w:p>
    <w:p w14:paraId="374C7D58" w14:textId="0F833F98" w:rsidR="0007350B" w:rsidRPr="0094487D" w:rsidRDefault="0007350B" w:rsidP="0007350B">
      <w:pPr>
        <w:numPr>
          <w:ilvl w:val="0"/>
          <w:numId w:val="22"/>
        </w:numPr>
        <w:rPr>
          <w:rFonts w:ascii="Helvetica Neue Light" w:eastAsia="小塚ゴシック Pr6N L" w:hAnsi="Helvetica Neue Light"/>
          <w:sz w:val="20"/>
          <w:szCs w:val="20"/>
          <w:highlight w:val="lightGray"/>
        </w:rPr>
      </w:pPr>
      <w:r w:rsidRPr="0094487D">
        <w:rPr>
          <w:rFonts w:ascii="Helvetica Neue Light" w:eastAsia="小塚ゴシック Pr6N L" w:hAnsi="Helvetica Neue Light"/>
          <w:sz w:val="20"/>
          <w:szCs w:val="20"/>
          <w:highlight w:val="lightGray"/>
        </w:rPr>
        <w:t xml:space="preserve">General description of the chosen area [demography, history, </w:t>
      </w:r>
      <w:proofErr w:type="gramStart"/>
      <w:r w:rsidRPr="0094487D">
        <w:rPr>
          <w:rFonts w:ascii="Helvetica Neue Light" w:eastAsia="小塚ゴシック Pr6N L" w:hAnsi="Helvetica Neue Light"/>
          <w:sz w:val="20"/>
          <w:szCs w:val="20"/>
          <w:highlight w:val="lightGray"/>
        </w:rPr>
        <w:t>context,…</w:t>
      </w:r>
      <w:proofErr w:type="gramEnd"/>
    </w:p>
    <w:p w14:paraId="392B5E4B" w14:textId="77777777" w:rsidR="0007350B" w:rsidRPr="0094487D" w:rsidRDefault="0007350B" w:rsidP="0007350B">
      <w:pPr>
        <w:rPr>
          <w:rFonts w:ascii="Helvetica Neue Light" w:eastAsia="小塚ゴシック Pr6N L" w:hAnsi="Helvetica Neue Light"/>
          <w:sz w:val="20"/>
          <w:szCs w:val="20"/>
        </w:rPr>
      </w:pPr>
      <w:bookmarkStart w:id="0" w:name="_GoBack"/>
      <w:bookmarkEnd w:id="0"/>
    </w:p>
    <w:p w14:paraId="1E541155" w14:textId="4365FD70" w:rsidR="00362EF5" w:rsidRPr="0094487D" w:rsidRDefault="00362EF5" w:rsidP="0007350B">
      <w:pPr>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rPr>
        <w:t xml:space="preserve">The area of </w:t>
      </w:r>
      <w:proofErr w:type="spellStart"/>
      <w:r w:rsidRPr="0094487D">
        <w:rPr>
          <w:rFonts w:ascii="Helvetica Neue Light" w:eastAsia="小塚ゴシック Pr6N L" w:hAnsi="Helvetica Neue Light"/>
          <w:sz w:val="20"/>
          <w:szCs w:val="20"/>
        </w:rPr>
        <w:t>Mehringplatz</w:t>
      </w:r>
      <w:proofErr w:type="spellEnd"/>
      <w:r w:rsidRPr="0094487D">
        <w:rPr>
          <w:rFonts w:ascii="Helvetica Neue Light" w:eastAsia="小塚ゴシック Pr6N L" w:hAnsi="Helvetica Neue Light"/>
          <w:sz w:val="20"/>
          <w:szCs w:val="20"/>
        </w:rPr>
        <w:t xml:space="preserve"> is an exemplar case of Berlin </w:t>
      </w:r>
      <w:r w:rsidR="001342FB" w:rsidRPr="0094487D">
        <w:rPr>
          <w:rFonts w:ascii="Helvetica Neue Light" w:eastAsia="小塚ゴシック Pr6N L" w:hAnsi="Helvetica Neue Light"/>
          <w:sz w:val="20"/>
          <w:szCs w:val="20"/>
        </w:rPr>
        <w:t xml:space="preserve">current </w:t>
      </w:r>
      <w:r w:rsidRPr="0094487D">
        <w:rPr>
          <w:rFonts w:ascii="Helvetica Neue Light" w:eastAsia="小塚ゴシック Pr6N L" w:hAnsi="Helvetica Neue Light"/>
          <w:sz w:val="20"/>
          <w:szCs w:val="20"/>
        </w:rPr>
        <w:t xml:space="preserve">urban transformation. It is a very central location, but assumes many characteristics of a typical peripheral disadvantaged </w:t>
      </w:r>
      <w:proofErr w:type="spellStart"/>
      <w:r w:rsidRPr="0094487D">
        <w:rPr>
          <w:rFonts w:ascii="Helvetica Neue Light" w:eastAsia="小塚ゴシック Pr6N L" w:hAnsi="Helvetica Neue Light"/>
          <w:sz w:val="20"/>
          <w:szCs w:val="20"/>
        </w:rPr>
        <w:t>neighbourhood</w:t>
      </w:r>
      <w:proofErr w:type="spellEnd"/>
      <w:r w:rsidRPr="0094487D">
        <w:rPr>
          <w:rFonts w:ascii="Helvetica Neue Light" w:eastAsia="小塚ゴシック Pr6N L" w:hAnsi="Helvetica Neue Light"/>
          <w:sz w:val="20"/>
          <w:szCs w:val="20"/>
        </w:rPr>
        <w:t xml:space="preserve">. Located after the postwar division at the edge of Berlin west, few hundred meters from the notorious checkpoint Charlie, the area has been developed in the 1960 as a huge social housing block. Today, the company owning the majority of the build stock is private, but still a </w:t>
      </w:r>
      <w:r w:rsidR="002D4F1A" w:rsidRPr="0094487D">
        <w:rPr>
          <w:rFonts w:ascii="Helvetica Neue Light" w:eastAsia="小塚ゴシック Pr6N L" w:hAnsi="Helvetica Neue Light"/>
          <w:sz w:val="20"/>
          <w:szCs w:val="20"/>
        </w:rPr>
        <w:t xml:space="preserve">relevant part of the population </w:t>
      </w:r>
      <w:r w:rsidR="001342FB" w:rsidRPr="0094487D">
        <w:rPr>
          <w:rFonts w:ascii="Helvetica Neue Light" w:eastAsia="小塚ゴシック Pr6N L" w:hAnsi="Helvetica Neue Light"/>
          <w:sz w:val="20"/>
          <w:szCs w:val="20"/>
        </w:rPr>
        <w:t xml:space="preserve">has subsidized contracts or is </w:t>
      </w:r>
      <w:r w:rsidR="002D4F1A" w:rsidRPr="0094487D">
        <w:rPr>
          <w:rFonts w:ascii="Helvetica Neue Light" w:eastAsia="小塚ゴシック Pr6N L" w:hAnsi="Helvetica Neue Light"/>
          <w:sz w:val="20"/>
          <w:szCs w:val="20"/>
        </w:rPr>
        <w:t xml:space="preserve">under unemployment benefits. After the fall of the wall, the </w:t>
      </w:r>
      <w:proofErr w:type="gramStart"/>
      <w:r w:rsidR="002D4F1A" w:rsidRPr="0094487D">
        <w:rPr>
          <w:rFonts w:ascii="Helvetica Neue Light" w:eastAsia="小塚ゴシック Pr6N L" w:hAnsi="Helvetica Neue Light"/>
          <w:sz w:val="20"/>
          <w:szCs w:val="20"/>
        </w:rPr>
        <w:t>area find</w:t>
      </w:r>
      <w:proofErr w:type="gramEnd"/>
      <w:r w:rsidR="002D4F1A" w:rsidRPr="0094487D">
        <w:rPr>
          <w:rFonts w:ascii="Helvetica Neue Light" w:eastAsia="小塚ゴシック Pr6N L" w:hAnsi="Helvetica Neue Light"/>
          <w:sz w:val="20"/>
          <w:szCs w:val="20"/>
        </w:rPr>
        <w:t xml:space="preserve"> itself in a new central position, at the end of the main ax</w:t>
      </w:r>
      <w:r w:rsidR="001342FB" w:rsidRPr="0094487D">
        <w:rPr>
          <w:rFonts w:ascii="Helvetica Neue Light" w:eastAsia="小塚ゴシック Pr6N L" w:hAnsi="Helvetica Neue Light"/>
          <w:sz w:val="20"/>
          <w:szCs w:val="20"/>
        </w:rPr>
        <w:t>is</w:t>
      </w:r>
      <w:r w:rsidR="002D4F1A" w:rsidRPr="0094487D">
        <w:rPr>
          <w:rFonts w:ascii="Helvetica Neue Light" w:eastAsia="小塚ゴシック Pr6N L" w:hAnsi="Helvetica Neue Light"/>
          <w:sz w:val="20"/>
          <w:szCs w:val="20"/>
        </w:rPr>
        <w:t xml:space="preserve"> of </w:t>
      </w:r>
      <w:proofErr w:type="spellStart"/>
      <w:r w:rsidR="002D4F1A" w:rsidRPr="0094487D">
        <w:rPr>
          <w:rFonts w:ascii="Helvetica Neue Light" w:eastAsia="小塚ゴシック Pr6N L" w:hAnsi="Helvetica Neue Light"/>
          <w:sz w:val="20"/>
          <w:szCs w:val="20"/>
        </w:rPr>
        <w:t>Friedrichstrasse</w:t>
      </w:r>
      <w:proofErr w:type="spellEnd"/>
      <w:r w:rsidR="002D4F1A" w:rsidRPr="0094487D">
        <w:rPr>
          <w:rFonts w:ascii="Helvetica Neue Light" w:eastAsia="小塚ゴシック Pr6N L" w:hAnsi="Helvetica Neue Light"/>
          <w:sz w:val="20"/>
          <w:szCs w:val="20"/>
        </w:rPr>
        <w:t>.  It has been put under urban regeneration regime (</w:t>
      </w:r>
      <w:proofErr w:type="spellStart"/>
      <w:r w:rsidR="002D4F1A" w:rsidRPr="0094487D">
        <w:rPr>
          <w:rFonts w:ascii="Helvetica Neue Light" w:eastAsia="小塚ゴシック Pr6N L" w:hAnsi="Helvetica Neue Light"/>
          <w:sz w:val="20"/>
          <w:szCs w:val="20"/>
        </w:rPr>
        <w:t>Sanierungsgebiet</w:t>
      </w:r>
      <w:proofErr w:type="spellEnd"/>
      <w:r w:rsidR="002D4F1A" w:rsidRPr="0094487D">
        <w:rPr>
          <w:rFonts w:ascii="Helvetica Neue Light" w:eastAsia="小塚ゴシック Pr6N L" w:hAnsi="Helvetica Neue Light"/>
          <w:sz w:val="20"/>
          <w:szCs w:val="20"/>
        </w:rPr>
        <w:t xml:space="preserve">) in 2011 and is interested by a huge number of new project mainly connected with </w:t>
      </w:r>
      <w:r w:rsidR="00A908B5" w:rsidRPr="0094487D">
        <w:rPr>
          <w:rFonts w:ascii="Helvetica Neue Light" w:eastAsia="小塚ゴシック Pr6N L" w:hAnsi="Helvetica Neue Light"/>
          <w:sz w:val="20"/>
          <w:szCs w:val="20"/>
        </w:rPr>
        <w:t>cultural economy</w:t>
      </w:r>
      <w:r w:rsidR="002D4F1A" w:rsidRPr="0094487D">
        <w:rPr>
          <w:rFonts w:ascii="Helvetica Neue Light" w:eastAsia="小塚ゴシック Pr6N L" w:hAnsi="Helvetica Neue Light"/>
          <w:sz w:val="20"/>
          <w:szCs w:val="20"/>
        </w:rPr>
        <w:t>, including the academy of the Jewish Museum, the new seat of the TAZ newspaper,</w:t>
      </w:r>
      <w:r w:rsidR="00551050" w:rsidRPr="0094487D">
        <w:rPr>
          <w:rFonts w:ascii="Helvetica Neue Light" w:eastAsia="小塚ゴシック Pr6N L" w:hAnsi="Helvetica Neue Light"/>
          <w:sz w:val="20"/>
          <w:szCs w:val="20"/>
        </w:rPr>
        <w:t xml:space="preserve"> the</w:t>
      </w:r>
      <w:r w:rsidR="002D4F1A" w:rsidRPr="0094487D">
        <w:rPr>
          <w:rFonts w:ascii="Helvetica Neue Light" w:eastAsia="小塚ゴシック Pr6N L" w:hAnsi="Helvetica Neue Light"/>
          <w:sz w:val="20"/>
          <w:szCs w:val="20"/>
        </w:rPr>
        <w:t xml:space="preserve"> </w:t>
      </w:r>
      <w:r w:rsidR="00551050" w:rsidRPr="0094487D">
        <w:rPr>
          <w:rFonts w:ascii="Helvetica Neue Light" w:eastAsia="小塚ゴシック Pr6N L" w:hAnsi="Helvetica Neue Light"/>
          <w:sz w:val="20"/>
          <w:szCs w:val="20"/>
        </w:rPr>
        <w:t>construction</w:t>
      </w:r>
      <w:r w:rsidR="002D4F1A" w:rsidRPr="0094487D">
        <w:rPr>
          <w:rFonts w:ascii="Helvetica Neue Light" w:eastAsia="小塚ゴシック Pr6N L" w:hAnsi="Helvetica Neue Light"/>
          <w:sz w:val="20"/>
          <w:szCs w:val="20"/>
        </w:rPr>
        <w:t xml:space="preserve"> </w:t>
      </w:r>
      <w:r w:rsidR="00A908B5" w:rsidRPr="0094487D">
        <w:rPr>
          <w:rFonts w:ascii="Helvetica Neue Light" w:eastAsia="小塚ゴシック Pr6N L" w:hAnsi="Helvetica Neue Light"/>
          <w:sz w:val="20"/>
          <w:szCs w:val="20"/>
        </w:rPr>
        <w:t xml:space="preserve">of new buildings </w:t>
      </w:r>
      <w:r w:rsidR="002D4F1A" w:rsidRPr="0094487D">
        <w:rPr>
          <w:rFonts w:ascii="Helvetica Neue Light" w:eastAsia="小塚ゴシック Pr6N L" w:hAnsi="Helvetica Neue Light"/>
          <w:sz w:val="20"/>
          <w:szCs w:val="20"/>
        </w:rPr>
        <w:t xml:space="preserve">for creative </w:t>
      </w:r>
      <w:r w:rsidR="00A908B5" w:rsidRPr="0094487D">
        <w:rPr>
          <w:rFonts w:ascii="Helvetica Neue Light" w:eastAsia="小塚ゴシック Pr6N L" w:hAnsi="Helvetica Neue Light"/>
          <w:sz w:val="20"/>
          <w:szCs w:val="20"/>
        </w:rPr>
        <w:t>industries and a number of galleries and co</w:t>
      </w:r>
      <w:r w:rsidR="001342FB" w:rsidRPr="0094487D">
        <w:rPr>
          <w:rFonts w:ascii="Helvetica Neue Light" w:eastAsia="小塚ゴシック Pr6N L" w:hAnsi="Helvetica Neue Light"/>
          <w:sz w:val="20"/>
          <w:szCs w:val="20"/>
        </w:rPr>
        <w:t>-</w:t>
      </w:r>
      <w:r w:rsidR="00A908B5" w:rsidRPr="0094487D">
        <w:rPr>
          <w:rFonts w:ascii="Helvetica Neue Light" w:eastAsia="小塚ゴシック Pr6N L" w:hAnsi="Helvetica Neue Light"/>
          <w:sz w:val="20"/>
          <w:szCs w:val="20"/>
        </w:rPr>
        <w:t xml:space="preserve">working spaces. </w:t>
      </w:r>
    </w:p>
    <w:p w14:paraId="64A95E02" w14:textId="77777777" w:rsidR="001342FB" w:rsidRPr="0094487D" w:rsidRDefault="001342FB" w:rsidP="0007350B">
      <w:pPr>
        <w:rPr>
          <w:rFonts w:ascii="Helvetica Neue Light" w:eastAsia="小塚ゴシック Pr6N L" w:hAnsi="Helvetica Neue Light"/>
          <w:sz w:val="20"/>
          <w:szCs w:val="20"/>
        </w:rPr>
      </w:pPr>
    </w:p>
    <w:p w14:paraId="3783F18D" w14:textId="2F2DC396" w:rsidR="0007350B" w:rsidRPr="0094487D" w:rsidRDefault="0007350B" w:rsidP="0007350B">
      <w:pPr>
        <w:numPr>
          <w:ilvl w:val="0"/>
          <w:numId w:val="22"/>
        </w:numPr>
        <w:rPr>
          <w:rFonts w:ascii="Helvetica Neue Light" w:eastAsia="小塚ゴシック Pr6N L" w:hAnsi="Helvetica Neue Light"/>
          <w:sz w:val="20"/>
          <w:szCs w:val="20"/>
          <w:highlight w:val="lightGray"/>
        </w:rPr>
      </w:pPr>
      <w:r w:rsidRPr="0094487D">
        <w:rPr>
          <w:rFonts w:ascii="Helvetica Neue Light" w:eastAsia="小塚ゴシック Pr6N L" w:hAnsi="Helvetica Neue Light"/>
          <w:sz w:val="20"/>
          <w:szCs w:val="20"/>
          <w:highlight w:val="lightGray"/>
        </w:rPr>
        <w:t xml:space="preserve">How </w:t>
      </w:r>
      <w:r w:rsidR="00FF7002" w:rsidRPr="0094487D">
        <w:rPr>
          <w:rFonts w:ascii="Helvetica Neue Light" w:eastAsia="小塚ゴシック Pr6N L" w:hAnsi="Helvetica Neue Light"/>
          <w:sz w:val="20"/>
          <w:szCs w:val="20"/>
          <w:highlight w:val="lightGray"/>
        </w:rPr>
        <w:t>have you chosen your local area</w:t>
      </w:r>
      <w:r w:rsidRPr="0094487D">
        <w:rPr>
          <w:rFonts w:ascii="Helvetica Neue Light" w:eastAsia="小塚ゴシック Pr6N L" w:hAnsi="Helvetica Neue Light"/>
          <w:sz w:val="20"/>
          <w:szCs w:val="20"/>
          <w:highlight w:val="lightGray"/>
        </w:rPr>
        <w:t xml:space="preserve">? What makes this area potentially interesting? </w:t>
      </w:r>
    </w:p>
    <w:p w14:paraId="29F63058" w14:textId="77777777" w:rsidR="001342FB" w:rsidRPr="0094487D" w:rsidRDefault="001342FB" w:rsidP="001342FB">
      <w:pPr>
        <w:ind w:left="180"/>
        <w:rPr>
          <w:rFonts w:ascii="Helvetica Neue Light" w:eastAsia="小塚ゴシック Pr6N L" w:hAnsi="Helvetica Neue Light"/>
          <w:sz w:val="20"/>
          <w:szCs w:val="20"/>
        </w:rPr>
      </w:pPr>
    </w:p>
    <w:p w14:paraId="797C1138" w14:textId="6BDE5F57" w:rsidR="00A908B5" w:rsidRPr="0094487D" w:rsidRDefault="001342FB" w:rsidP="0007350B">
      <w:pPr>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rPr>
        <w:t>It is a</w:t>
      </w:r>
      <w:r w:rsidR="00A908B5" w:rsidRPr="0094487D">
        <w:rPr>
          <w:rFonts w:ascii="Helvetica Neue Light" w:eastAsia="小塚ゴシック Pr6N L" w:hAnsi="Helvetica Neue Light"/>
          <w:sz w:val="20"/>
          <w:szCs w:val="20"/>
        </w:rPr>
        <w:t xml:space="preserve"> territory subject to huge transformative actions and gentrification processes, which are at once paradigmatic of Berlin current transformations and conflicts and very peculiar of the specific context. There is great pressure on the settled population by new forces taking over the territory, but at the same time an </w:t>
      </w:r>
      <w:r w:rsidRPr="0094487D">
        <w:rPr>
          <w:rFonts w:ascii="Helvetica Neue Light" w:eastAsia="小塚ゴシック Pr6N L" w:hAnsi="Helvetica Neue Light"/>
          <w:sz w:val="20"/>
          <w:szCs w:val="20"/>
        </w:rPr>
        <w:t>important</w:t>
      </w:r>
      <w:r w:rsidR="00A908B5" w:rsidRPr="0094487D">
        <w:rPr>
          <w:rFonts w:ascii="Helvetica Neue Light" w:eastAsia="小塚ゴシック Pr6N L" w:hAnsi="Helvetica Neue Light"/>
          <w:sz w:val="20"/>
          <w:szCs w:val="20"/>
        </w:rPr>
        <w:t xml:space="preserve"> potential for local economies and </w:t>
      </w:r>
      <w:r w:rsidRPr="0094487D">
        <w:rPr>
          <w:rFonts w:ascii="Helvetica Neue Light" w:eastAsia="小塚ゴシック Pr6N L" w:hAnsi="Helvetica Neue Light"/>
          <w:sz w:val="20"/>
          <w:szCs w:val="20"/>
        </w:rPr>
        <w:t>community</w:t>
      </w:r>
      <w:r w:rsidR="00A908B5" w:rsidRPr="0094487D">
        <w:rPr>
          <w:rFonts w:ascii="Helvetica Neue Light" w:eastAsia="小塚ゴシック Pr6N L" w:hAnsi="Helvetica Neue Light"/>
          <w:sz w:val="20"/>
          <w:szCs w:val="20"/>
        </w:rPr>
        <w:t xml:space="preserve"> empowerment that represent</w:t>
      </w:r>
      <w:r w:rsidRPr="0094487D">
        <w:rPr>
          <w:rFonts w:ascii="Helvetica Neue Light" w:eastAsia="小塚ゴシック Pr6N L" w:hAnsi="Helvetica Neue Light"/>
          <w:sz w:val="20"/>
          <w:szCs w:val="20"/>
        </w:rPr>
        <w:t>s</w:t>
      </w:r>
      <w:r w:rsidR="00A908B5" w:rsidRPr="0094487D">
        <w:rPr>
          <w:rFonts w:ascii="Helvetica Neue Light" w:eastAsia="小塚ゴシック Pr6N L" w:hAnsi="Helvetica Neue Light"/>
          <w:sz w:val="20"/>
          <w:szCs w:val="20"/>
        </w:rPr>
        <w:t xml:space="preserve"> an optimal testing ground for EULER purposes.</w:t>
      </w:r>
    </w:p>
    <w:p w14:paraId="4FCD464D" w14:textId="27AD8CAD" w:rsidR="0007350B" w:rsidRPr="0094487D" w:rsidRDefault="00A908B5" w:rsidP="0007350B">
      <w:pPr>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rPr>
        <w:t xml:space="preserve">  </w:t>
      </w:r>
    </w:p>
    <w:p w14:paraId="5BD682BE" w14:textId="09B51A8D" w:rsidR="0007350B" w:rsidRPr="0094487D" w:rsidRDefault="0007350B" w:rsidP="0007350B">
      <w:pPr>
        <w:numPr>
          <w:ilvl w:val="0"/>
          <w:numId w:val="22"/>
        </w:numPr>
        <w:rPr>
          <w:rFonts w:ascii="Helvetica Neue Light" w:eastAsia="小塚ゴシック Pr6N L" w:hAnsi="Helvetica Neue Light"/>
          <w:sz w:val="20"/>
          <w:szCs w:val="20"/>
          <w:highlight w:val="lightGray"/>
        </w:rPr>
      </w:pPr>
      <w:r w:rsidRPr="0094487D">
        <w:rPr>
          <w:rFonts w:ascii="Helvetica Neue Light" w:eastAsia="小塚ゴシック Pr6N L" w:hAnsi="Helvetica Neue Light"/>
          <w:sz w:val="20"/>
          <w:szCs w:val="20"/>
          <w:highlight w:val="lightGray"/>
        </w:rPr>
        <w:t>How will you contact and involve people to work with?</w:t>
      </w:r>
    </w:p>
    <w:p w14:paraId="127191E1" w14:textId="77777777" w:rsidR="001342FB" w:rsidRPr="0094487D" w:rsidRDefault="001342FB" w:rsidP="001342FB">
      <w:pPr>
        <w:ind w:left="180"/>
        <w:rPr>
          <w:rFonts w:ascii="Helvetica Neue Light" w:eastAsia="小塚ゴシック Pr6N L" w:hAnsi="Helvetica Neue Light"/>
          <w:sz w:val="20"/>
          <w:szCs w:val="20"/>
        </w:rPr>
      </w:pPr>
    </w:p>
    <w:p w14:paraId="47FAA216" w14:textId="2FF3CC18" w:rsidR="00A908B5" w:rsidRPr="0094487D" w:rsidRDefault="00A908B5" w:rsidP="00A908B5">
      <w:pPr>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lang w:val="de-DE"/>
        </w:rPr>
        <w:t xml:space="preserve">This </w:t>
      </w:r>
      <w:proofErr w:type="spellStart"/>
      <w:r w:rsidRPr="0094487D">
        <w:rPr>
          <w:rFonts w:ascii="Helvetica Neue Light" w:eastAsia="小塚ゴシック Pr6N L" w:hAnsi="Helvetica Neue Light"/>
          <w:sz w:val="20"/>
          <w:szCs w:val="20"/>
          <w:lang w:val="de-DE"/>
        </w:rPr>
        <w:t>is</w:t>
      </w:r>
      <w:proofErr w:type="spellEnd"/>
      <w:r w:rsidRPr="0094487D">
        <w:rPr>
          <w:rFonts w:ascii="Helvetica Neue Light" w:eastAsia="小塚ゴシック Pr6N L" w:hAnsi="Helvetica Neue Light"/>
          <w:sz w:val="20"/>
          <w:szCs w:val="20"/>
          <w:lang w:val="de-DE"/>
        </w:rPr>
        <w:t xml:space="preserve"> a </w:t>
      </w:r>
      <w:proofErr w:type="spellStart"/>
      <w:r w:rsidRPr="0094487D">
        <w:rPr>
          <w:rFonts w:ascii="Helvetica Neue Light" w:eastAsia="小塚ゴシック Pr6N L" w:hAnsi="Helvetica Neue Light"/>
          <w:sz w:val="20"/>
          <w:szCs w:val="20"/>
          <w:lang w:val="de-DE"/>
        </w:rPr>
        <w:t>delicate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aspect</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the</w:t>
      </w:r>
      <w:proofErr w:type="spellEnd"/>
      <w:r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neighbourhod</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is</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the</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object</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of</w:t>
      </w:r>
      <w:proofErr w:type="spellEnd"/>
      <w:r w:rsidR="00551050" w:rsidRPr="0094487D">
        <w:rPr>
          <w:rFonts w:ascii="Helvetica Neue Light" w:eastAsia="小塚ゴシック Pr6N L" w:hAnsi="Helvetica Neue Light"/>
          <w:sz w:val="20"/>
          <w:szCs w:val="20"/>
          <w:lang w:val="de-DE"/>
        </w:rPr>
        <w:t xml:space="preserve"> a</w:t>
      </w:r>
      <w:r w:rsidRPr="0094487D">
        <w:rPr>
          <w:rFonts w:ascii="Helvetica Neue Light" w:eastAsia="小塚ゴシック Pr6N L" w:hAnsi="Helvetica Neue Light"/>
          <w:sz w:val="20"/>
          <w:szCs w:val="20"/>
          <w:lang w:val="de-DE"/>
        </w:rPr>
        <w:t xml:space="preserve"> high </w:t>
      </w:r>
      <w:proofErr w:type="spellStart"/>
      <w:r w:rsidRPr="0094487D">
        <w:rPr>
          <w:rFonts w:ascii="Helvetica Neue Light" w:eastAsia="小塚ゴシック Pr6N L" w:hAnsi="Helvetica Neue Light"/>
          <w:sz w:val="20"/>
          <w:szCs w:val="20"/>
          <w:lang w:val="de-DE"/>
        </w:rPr>
        <w:t>number</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of</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local</w:t>
      </w:r>
      <w:proofErr w:type="spellEnd"/>
      <w:r w:rsidRPr="0094487D">
        <w:rPr>
          <w:rFonts w:ascii="Helvetica Neue Light" w:eastAsia="小塚ゴシック Pr6N L" w:hAnsi="Helvetica Neue Light"/>
          <w:sz w:val="20"/>
          <w:szCs w:val="20"/>
          <w:lang w:val="de-DE"/>
        </w:rPr>
        <w:t xml:space="preserve"> initiatives , </w:t>
      </w:r>
      <w:proofErr w:type="spellStart"/>
      <w:r w:rsidRPr="0094487D">
        <w:rPr>
          <w:rFonts w:ascii="Helvetica Neue Light" w:eastAsia="小塚ゴシック Pr6N L" w:hAnsi="Helvetica Neue Light"/>
          <w:sz w:val="20"/>
          <w:szCs w:val="20"/>
          <w:lang w:val="de-DE"/>
        </w:rPr>
        <w:t>projects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laboratories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that</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risk</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result</w:t>
      </w:r>
      <w:proofErr w:type="spellEnd"/>
      <w:r w:rsidRPr="0094487D">
        <w:rPr>
          <w:rFonts w:ascii="Helvetica Neue Light" w:eastAsia="小塚ゴシック Pr6N L" w:hAnsi="Helvetica Neue Light"/>
          <w:sz w:val="20"/>
          <w:szCs w:val="20"/>
          <w:lang w:val="de-DE"/>
        </w:rPr>
        <w:t xml:space="preserve"> redundant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somehow</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countereffective</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for</w:t>
      </w:r>
      <w:proofErr w:type="spellEnd"/>
      <w:r w:rsidR="005D4FF3" w:rsidRPr="0094487D">
        <w:rPr>
          <w:rFonts w:ascii="Helvetica Neue Light" w:eastAsia="小塚ゴシック Pr6N L" w:hAnsi="Helvetica Neue Light"/>
          <w:sz w:val="20"/>
          <w:szCs w:val="20"/>
          <w:lang w:val="de-DE"/>
        </w:rPr>
        <w:t xml:space="preserve"> </w:t>
      </w:r>
      <w:proofErr w:type="spellStart"/>
      <w:r w:rsidR="001342FB" w:rsidRPr="0094487D">
        <w:rPr>
          <w:rFonts w:ascii="Helvetica Neue Light" w:eastAsia="小塚ゴシック Pr6N L" w:hAnsi="Helvetica Neue Light"/>
          <w:sz w:val="20"/>
          <w:szCs w:val="20"/>
          <w:lang w:val="de-DE"/>
        </w:rPr>
        <w:t>citizens</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attention</w:t>
      </w:r>
      <w:proofErr w:type="spellEnd"/>
      <w:r w:rsidRPr="0094487D">
        <w:rPr>
          <w:rFonts w:ascii="Helvetica Neue Light" w:eastAsia="小塚ゴシック Pr6N L" w:hAnsi="Helvetica Neue Light"/>
          <w:sz w:val="20"/>
          <w:szCs w:val="20"/>
          <w:lang w:val="de-DE"/>
        </w:rPr>
        <w:t xml:space="preserve">. </w:t>
      </w:r>
      <w:r w:rsidR="005D4FF3" w:rsidRPr="0094487D">
        <w:rPr>
          <w:rFonts w:ascii="Helvetica Neue Light" w:eastAsia="小塚ゴシック Pr6N L" w:hAnsi="Helvetica Neue Light"/>
          <w:sz w:val="20"/>
          <w:szCs w:val="20"/>
          <w:lang w:val="de-DE"/>
        </w:rPr>
        <w:t xml:space="preserve"> </w:t>
      </w:r>
      <w:proofErr w:type="spellStart"/>
      <w:r w:rsidR="001342FB" w:rsidRPr="0094487D">
        <w:rPr>
          <w:rFonts w:ascii="Helvetica Neue Light" w:eastAsia="小塚ゴシック Pr6N L" w:hAnsi="Helvetica Neue Light"/>
          <w:sz w:val="20"/>
          <w:szCs w:val="20"/>
          <w:lang w:val="de-DE"/>
        </w:rPr>
        <w:t>Our</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strategy</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starts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from</w:t>
      </w:r>
      <w:proofErr w:type="spellEnd"/>
      <w:r w:rsidR="005D4FF3" w:rsidRPr="0094487D">
        <w:rPr>
          <w:rFonts w:ascii="Helvetica Neue Light" w:eastAsia="小塚ゴシック Pr6N L" w:hAnsi="Helvetica Neue Light"/>
          <w:sz w:val="20"/>
          <w:szCs w:val="20"/>
          <w:lang w:val="de-DE"/>
        </w:rPr>
        <w:t xml:space="preserve"> an </w:t>
      </w:r>
      <w:proofErr w:type="spellStart"/>
      <w:r w:rsidR="005D4FF3" w:rsidRPr="0094487D">
        <w:rPr>
          <w:rFonts w:ascii="Helvetica Neue Light" w:eastAsia="小塚ゴシック Pr6N L" w:hAnsi="Helvetica Neue Light"/>
          <w:sz w:val="20"/>
          <w:szCs w:val="20"/>
          <w:lang w:val="de-DE"/>
        </w:rPr>
        <w:t>accurate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stakeholders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analysis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and</w:t>
      </w:r>
      <w:proofErr w:type="spellEnd"/>
      <w:r w:rsidR="005D4FF3" w:rsidRPr="0094487D">
        <w:rPr>
          <w:rFonts w:ascii="Helvetica Neue Light" w:eastAsia="小塚ゴシック Pr6N L" w:hAnsi="Helvetica Neue Light"/>
          <w:sz w:val="20"/>
          <w:szCs w:val="20"/>
          <w:lang w:val="de-DE"/>
        </w:rPr>
        <w:t xml:space="preserve"> </w:t>
      </w:r>
      <w:proofErr w:type="spellStart"/>
      <w:r w:rsidR="001342FB" w:rsidRPr="0094487D">
        <w:rPr>
          <w:rFonts w:ascii="Helvetica Neue Light" w:eastAsia="小塚ゴシック Pr6N L" w:hAnsi="Helvetica Neue Light"/>
          <w:sz w:val="20"/>
          <w:szCs w:val="20"/>
          <w:lang w:val="de-DE"/>
        </w:rPr>
        <w:t>assessment</w:t>
      </w:r>
      <w:proofErr w:type="spellEnd"/>
      <w:r w:rsidR="00551050"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of</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local</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resources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and</w:t>
      </w:r>
      <w:proofErr w:type="spellEnd"/>
      <w:r w:rsidR="005D4FF3" w:rsidRPr="0094487D">
        <w:rPr>
          <w:rFonts w:ascii="Helvetica Neue Light" w:eastAsia="小塚ゴシック Pr6N L" w:hAnsi="Helvetica Neue Light"/>
          <w:sz w:val="20"/>
          <w:szCs w:val="20"/>
          <w:lang w:val="de-DE"/>
        </w:rPr>
        <w:t xml:space="preserve"> initiatives </w:t>
      </w:r>
      <w:proofErr w:type="spellStart"/>
      <w:r w:rsidR="001342FB" w:rsidRPr="0094487D">
        <w:rPr>
          <w:rFonts w:ascii="Helvetica Neue Light" w:eastAsia="小塚ゴシック Pr6N L" w:hAnsi="Helvetica Neue Light"/>
          <w:sz w:val="20"/>
          <w:szCs w:val="20"/>
          <w:lang w:val="de-DE"/>
        </w:rPr>
        <w:t>currently</w:t>
      </w:r>
      <w:proofErr w:type="spellEnd"/>
      <w:r w:rsidR="001342FB"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going</w:t>
      </w:r>
      <w:proofErr w:type="spellEnd"/>
      <w:r w:rsidR="005D4FF3" w:rsidRPr="0094487D">
        <w:rPr>
          <w:rFonts w:ascii="Helvetica Neue Light" w:eastAsia="小塚ゴシック Pr6N L" w:hAnsi="Helvetica Neue Light"/>
          <w:sz w:val="20"/>
          <w:szCs w:val="20"/>
          <w:lang w:val="de-DE"/>
        </w:rPr>
        <w:t xml:space="preserve"> on. </w:t>
      </w:r>
      <w:proofErr w:type="spellStart"/>
      <w:r w:rsidR="005D4FF3" w:rsidRPr="0094487D">
        <w:rPr>
          <w:rFonts w:ascii="Helvetica Neue Light" w:eastAsia="小塚ゴシック Pr6N L" w:hAnsi="Helvetica Neue Light"/>
          <w:sz w:val="20"/>
          <w:szCs w:val="20"/>
          <w:lang w:val="de-DE"/>
        </w:rPr>
        <w:t>Selecting</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the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appropriate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partners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already</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doing</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effective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fieldwork</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is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the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first</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step</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avoiding</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to</w:t>
      </w:r>
      <w:proofErr w:type="spellEnd"/>
      <w:r w:rsidR="005D4FF3" w:rsidRPr="0094487D">
        <w:rPr>
          <w:rFonts w:ascii="Helvetica Neue Light" w:eastAsia="小塚ゴシック Pr6N L" w:hAnsi="Helvetica Neue Light"/>
          <w:sz w:val="20"/>
          <w:szCs w:val="20"/>
          <w:lang w:val="de-DE"/>
        </w:rPr>
        <w:t xml:space="preserve"> double </w:t>
      </w:r>
      <w:proofErr w:type="spellStart"/>
      <w:r w:rsidR="001342FB" w:rsidRPr="0094487D">
        <w:rPr>
          <w:rFonts w:ascii="Helvetica Neue Light" w:eastAsia="小塚ゴシック Pr6N L" w:hAnsi="Helvetica Neue Light"/>
          <w:sz w:val="20"/>
          <w:szCs w:val="20"/>
          <w:lang w:val="de-DE"/>
        </w:rPr>
        <w:t>existing</w:t>
      </w:r>
      <w:proofErr w:type="spellEnd"/>
      <w:r w:rsidR="001342FB"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activities</w:t>
      </w:r>
      <w:proofErr w:type="spellEnd"/>
      <w:r w:rsidR="005D4FF3" w:rsidRPr="0094487D">
        <w:rPr>
          <w:rFonts w:ascii="Helvetica Neue Light" w:eastAsia="小塚ゴシック Pr6N L" w:hAnsi="Helvetica Neue Light"/>
          <w:sz w:val="20"/>
          <w:szCs w:val="20"/>
          <w:lang w:val="de-DE"/>
        </w:rPr>
        <w:t>.</w:t>
      </w:r>
      <w:r w:rsidR="0067037E" w:rsidRPr="0094487D">
        <w:rPr>
          <w:rFonts w:ascii="Helvetica Neue Light" w:eastAsia="小塚ゴシック Pr6N L" w:hAnsi="Helvetica Neue Light"/>
          <w:sz w:val="20"/>
          <w:szCs w:val="20"/>
          <w:lang w:val="de-DE"/>
        </w:rPr>
        <w:t xml:space="preserve"> So </w:t>
      </w:r>
      <w:proofErr w:type="spellStart"/>
      <w:r w:rsidR="0067037E" w:rsidRPr="0094487D">
        <w:rPr>
          <w:rFonts w:ascii="Helvetica Neue Light" w:eastAsia="小塚ゴシック Pr6N L" w:hAnsi="Helvetica Neue Light"/>
          <w:sz w:val="20"/>
          <w:szCs w:val="20"/>
          <w:lang w:val="de-DE"/>
        </w:rPr>
        <w:t>far</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we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have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established</w:t>
      </w:r>
      <w:proofErr w:type="spellEnd"/>
      <w:r w:rsidR="0067037E" w:rsidRPr="0094487D">
        <w:rPr>
          <w:rFonts w:ascii="Helvetica Neue Light" w:eastAsia="小塚ゴシック Pr6N L" w:hAnsi="Helvetica Neue Light"/>
          <w:sz w:val="20"/>
          <w:szCs w:val="20"/>
          <w:lang w:val="de-DE"/>
        </w:rPr>
        <w:t xml:space="preserve"> a </w:t>
      </w:r>
      <w:proofErr w:type="spellStart"/>
      <w:r w:rsidR="0067037E" w:rsidRPr="0094487D">
        <w:rPr>
          <w:rFonts w:ascii="Helvetica Neue Light" w:eastAsia="小塚ゴシック Pr6N L" w:hAnsi="Helvetica Neue Light"/>
          <w:sz w:val="20"/>
          <w:szCs w:val="20"/>
          <w:lang w:val="de-DE"/>
        </w:rPr>
        <w:t>partnership</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with</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organisation</w:t>
      </w:r>
      <w:proofErr w:type="spellEnd"/>
      <w:r w:rsidR="0067037E" w:rsidRPr="0094487D">
        <w:rPr>
          <w:rFonts w:ascii="Helvetica Neue Light" w:eastAsia="小塚ゴシック Pr6N L" w:hAnsi="Helvetica Neue Light"/>
          <w:sz w:val="20"/>
          <w:szCs w:val="20"/>
          <w:lang w:val="de-DE"/>
        </w:rPr>
        <w:t xml:space="preserve"> Supermarkt, </w:t>
      </w:r>
      <w:proofErr w:type="spellStart"/>
      <w:r w:rsidR="0067037E" w:rsidRPr="0094487D">
        <w:rPr>
          <w:rFonts w:ascii="Helvetica Neue Light" w:eastAsia="小塚ゴシック Pr6N L" w:hAnsi="Helvetica Neue Light"/>
          <w:sz w:val="20"/>
          <w:szCs w:val="20"/>
          <w:lang w:val="de-DE"/>
        </w:rPr>
        <w:t>based</w:t>
      </w:r>
      <w:proofErr w:type="spellEnd"/>
      <w:r w:rsidR="0067037E" w:rsidRPr="0094487D">
        <w:rPr>
          <w:rFonts w:ascii="Helvetica Neue Light" w:eastAsia="小塚ゴシック Pr6N L" w:hAnsi="Helvetica Neue Light"/>
          <w:sz w:val="20"/>
          <w:szCs w:val="20"/>
          <w:lang w:val="de-DE"/>
        </w:rPr>
        <w:t xml:space="preserve"> in Mehringplatz,  </w:t>
      </w:r>
      <w:proofErr w:type="spellStart"/>
      <w:r w:rsidR="0067037E" w:rsidRPr="0094487D">
        <w:rPr>
          <w:rFonts w:ascii="Helvetica Neue Light" w:eastAsia="小塚ゴシック Pr6N L" w:hAnsi="Helvetica Neue Light"/>
          <w:sz w:val="20"/>
          <w:szCs w:val="20"/>
          <w:lang w:val="de-DE"/>
        </w:rPr>
        <w:t>which</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deals</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with</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collaborative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economies</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We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contacted</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and</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interviewed</w:t>
      </w:r>
      <w:proofErr w:type="spellEnd"/>
      <w:r w:rsidR="0067037E" w:rsidRPr="0094487D">
        <w:rPr>
          <w:rFonts w:ascii="Helvetica Neue Light" w:eastAsia="小塚ゴシック Pr6N L" w:hAnsi="Helvetica Neue Light"/>
          <w:sz w:val="20"/>
          <w:szCs w:val="20"/>
          <w:lang w:val="de-DE"/>
        </w:rPr>
        <w:t xml:space="preserve"> a </w:t>
      </w:r>
      <w:proofErr w:type="spellStart"/>
      <w:r w:rsidR="0067037E" w:rsidRPr="0094487D">
        <w:rPr>
          <w:rFonts w:ascii="Helvetica Neue Light" w:eastAsia="小塚ゴシック Pr6N L" w:hAnsi="Helvetica Neue Light"/>
          <w:sz w:val="20"/>
          <w:szCs w:val="20"/>
          <w:lang w:val="de-DE"/>
        </w:rPr>
        <w:t>number</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of</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local</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actors</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including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Quartiermanagement </w:t>
      </w:r>
      <w:proofErr w:type="spellStart"/>
      <w:r w:rsidR="0067037E" w:rsidRPr="0094487D">
        <w:rPr>
          <w:rFonts w:ascii="Helvetica Neue Light" w:eastAsia="小塚ゴシック Pr6N L" w:hAnsi="Helvetica Neue Light"/>
          <w:sz w:val="20"/>
          <w:szCs w:val="20"/>
          <w:lang w:val="de-DE"/>
        </w:rPr>
        <w:t>funded</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by</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Social</w:t>
      </w:r>
      <w:proofErr w:type="spellEnd"/>
      <w:r w:rsidR="0067037E" w:rsidRPr="0094487D">
        <w:rPr>
          <w:rFonts w:ascii="Helvetica Neue Light" w:eastAsia="小塚ゴシック Pr6N L" w:hAnsi="Helvetica Neue Light"/>
          <w:sz w:val="20"/>
          <w:szCs w:val="20"/>
          <w:lang w:val="de-DE"/>
        </w:rPr>
        <w:t xml:space="preserve"> City national </w:t>
      </w:r>
      <w:proofErr w:type="spellStart"/>
      <w:r w:rsidR="0067037E" w:rsidRPr="0094487D">
        <w:rPr>
          <w:rFonts w:ascii="Helvetica Neue Light" w:eastAsia="小塚ゴシック Pr6N L" w:hAnsi="Helvetica Neue Light"/>
          <w:sz w:val="20"/>
          <w:szCs w:val="20"/>
          <w:lang w:val="de-DE"/>
        </w:rPr>
        <w:t>program</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Gewobag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company</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owning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most</w:t>
      </w:r>
      <w:proofErr w:type="spellEnd"/>
      <w:r w:rsidR="0067037E" w:rsidRPr="0094487D">
        <w:rPr>
          <w:rFonts w:ascii="Helvetica Neue Light" w:eastAsia="小塚ゴシック Pr6N L" w:hAnsi="Helvetica Neue Light"/>
          <w:sz w:val="20"/>
          <w:szCs w:val="20"/>
          <w:lang w:val="de-DE"/>
        </w:rPr>
        <w:t xml:space="preserve"> oft he </w:t>
      </w:r>
      <w:proofErr w:type="spellStart"/>
      <w:r w:rsidR="0067037E" w:rsidRPr="0094487D">
        <w:rPr>
          <w:rFonts w:ascii="Helvetica Neue Light" w:eastAsia="小塚ゴシック Pr6N L" w:hAnsi="Helvetica Neue Light"/>
          <w:sz w:val="20"/>
          <w:szCs w:val="20"/>
          <w:lang w:val="de-DE"/>
        </w:rPr>
        <w:t>properties</w:t>
      </w:r>
      <w:proofErr w:type="spellEnd"/>
      <w:r w:rsidR="0067037E" w:rsidRPr="0094487D">
        <w:rPr>
          <w:rFonts w:ascii="Helvetica Neue Light" w:eastAsia="小塚ゴシック Pr6N L" w:hAnsi="Helvetica Neue Light"/>
          <w:sz w:val="20"/>
          <w:szCs w:val="20"/>
          <w:lang w:val="de-DE"/>
        </w:rPr>
        <w:t xml:space="preserve"> in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area</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and</w:t>
      </w:r>
      <w:proofErr w:type="spellEnd"/>
      <w:r w:rsidR="0067037E" w:rsidRPr="0094487D">
        <w:rPr>
          <w:rFonts w:ascii="Helvetica Neue Light" w:eastAsia="小塚ゴシック Pr6N L" w:hAnsi="Helvetica Neue Light"/>
          <w:sz w:val="20"/>
          <w:szCs w:val="20"/>
          <w:lang w:val="de-DE"/>
        </w:rPr>
        <w:t xml:space="preserve"> a </w:t>
      </w:r>
      <w:proofErr w:type="spellStart"/>
      <w:r w:rsidR="0067037E" w:rsidRPr="0094487D">
        <w:rPr>
          <w:rFonts w:ascii="Helvetica Neue Light" w:eastAsia="小塚ゴシック Pr6N L" w:hAnsi="Helvetica Neue Light"/>
          <w:sz w:val="20"/>
          <w:szCs w:val="20"/>
          <w:lang w:val="de-DE"/>
        </w:rPr>
        <w:t>range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cultural</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association</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active</w:t>
      </w:r>
      <w:proofErr w:type="spellEnd"/>
      <w:r w:rsidR="0067037E" w:rsidRPr="0094487D">
        <w:rPr>
          <w:rFonts w:ascii="Helvetica Neue Light" w:eastAsia="小塚ゴシック Pr6N L" w:hAnsi="Helvetica Neue Light"/>
          <w:sz w:val="20"/>
          <w:szCs w:val="20"/>
          <w:lang w:val="de-DE"/>
        </w:rPr>
        <w:t xml:space="preserve"> on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territory</w:t>
      </w:r>
      <w:proofErr w:type="spellEnd"/>
      <w:r w:rsidR="0067037E" w:rsidRPr="0094487D">
        <w:rPr>
          <w:rFonts w:ascii="Helvetica Neue Light" w:eastAsia="小塚ゴシック Pr6N L" w:hAnsi="Helvetica Neue Light"/>
          <w:sz w:val="20"/>
          <w:szCs w:val="20"/>
          <w:lang w:val="de-DE"/>
        </w:rPr>
        <w:t xml:space="preserve"> . </w:t>
      </w:r>
      <w:r w:rsidR="005D4FF3" w:rsidRPr="0094487D">
        <w:rPr>
          <w:rFonts w:ascii="Helvetica Neue Light" w:eastAsia="小塚ゴシック Pr6N L" w:hAnsi="Helvetica Neue Light"/>
          <w:sz w:val="20"/>
          <w:szCs w:val="20"/>
          <w:lang w:val="de-DE"/>
        </w:rPr>
        <w:t xml:space="preserve"> Next </w:t>
      </w:r>
      <w:proofErr w:type="spellStart"/>
      <w:r w:rsidR="005D4FF3" w:rsidRPr="0094487D">
        <w:rPr>
          <w:rFonts w:ascii="Helvetica Neue Light" w:eastAsia="小塚ゴシック Pr6N L" w:hAnsi="Helvetica Neue Light"/>
          <w:sz w:val="20"/>
          <w:szCs w:val="20"/>
          <w:lang w:val="de-DE"/>
        </w:rPr>
        <w:t>step</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is</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to</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identify</w:t>
      </w:r>
      <w:proofErr w:type="spellEnd"/>
      <w:r w:rsidR="005D4FF3" w:rsidRPr="0094487D">
        <w:rPr>
          <w:rFonts w:ascii="Helvetica Neue Light" w:eastAsia="小塚ゴシック Pr6N L" w:hAnsi="Helvetica Neue Light"/>
          <w:sz w:val="20"/>
          <w:szCs w:val="20"/>
          <w:lang w:val="de-DE"/>
        </w:rPr>
        <w:t xml:space="preserve"> simple </w:t>
      </w:r>
      <w:proofErr w:type="spellStart"/>
      <w:r w:rsidR="005D4FF3" w:rsidRPr="0094487D">
        <w:rPr>
          <w:rFonts w:ascii="Helvetica Neue Light" w:eastAsia="小塚ゴシック Pr6N L" w:hAnsi="Helvetica Neue Light"/>
          <w:sz w:val="20"/>
          <w:szCs w:val="20"/>
          <w:lang w:val="de-DE"/>
        </w:rPr>
        <w:t>and</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concrete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objectives</w:t>
      </w:r>
      <w:proofErr w:type="spellEnd"/>
      <w:r w:rsidR="005D4FF3" w:rsidRPr="0094487D">
        <w:rPr>
          <w:rFonts w:ascii="Helvetica Neue Light" w:eastAsia="小塚ゴシック Pr6N L" w:hAnsi="Helvetica Neue Light"/>
          <w:sz w:val="20"/>
          <w:szCs w:val="20"/>
          <w:lang w:val="de-DE"/>
        </w:rPr>
        <w:t xml:space="preserve"> </w:t>
      </w:r>
      <w:proofErr w:type="spellStart"/>
      <w:r w:rsidR="001342FB" w:rsidRPr="0094487D">
        <w:rPr>
          <w:rFonts w:ascii="Helvetica Neue Light" w:eastAsia="小塚ゴシック Pr6N L" w:hAnsi="Helvetica Neue Light"/>
          <w:sz w:val="20"/>
          <w:szCs w:val="20"/>
          <w:lang w:val="de-DE"/>
        </w:rPr>
        <w:t>for</w:t>
      </w:r>
      <w:proofErr w:type="spellEnd"/>
      <w:r w:rsidR="001342FB" w:rsidRPr="0094487D">
        <w:rPr>
          <w:rFonts w:ascii="Helvetica Neue Light" w:eastAsia="小塚ゴシック Pr6N L" w:hAnsi="Helvetica Neue Light"/>
          <w:sz w:val="20"/>
          <w:szCs w:val="20"/>
          <w:lang w:val="de-DE"/>
        </w:rPr>
        <w:t xml:space="preserve"> initiatives </w:t>
      </w:r>
      <w:proofErr w:type="spellStart"/>
      <w:r w:rsidR="005D4FF3" w:rsidRPr="0094487D">
        <w:rPr>
          <w:rFonts w:ascii="Helvetica Neue Light" w:eastAsia="小塚ゴシック Pr6N L" w:hAnsi="Helvetica Neue Light"/>
          <w:sz w:val="20"/>
          <w:szCs w:val="20"/>
          <w:lang w:val="de-DE"/>
        </w:rPr>
        <w:t>that</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could</w:t>
      </w:r>
      <w:proofErr w:type="spellEnd"/>
      <w:r w:rsidR="005D4FF3" w:rsidRPr="0094487D">
        <w:rPr>
          <w:rFonts w:ascii="Helvetica Neue Light" w:eastAsia="小塚ゴシック Pr6N L" w:hAnsi="Helvetica Neue Light"/>
          <w:sz w:val="20"/>
          <w:szCs w:val="20"/>
          <w:lang w:val="de-DE"/>
        </w:rPr>
        <w:t xml:space="preserve"> </w:t>
      </w:r>
      <w:proofErr w:type="spellStart"/>
      <w:r w:rsidR="00551050" w:rsidRPr="0094487D">
        <w:rPr>
          <w:rFonts w:ascii="Helvetica Neue Light" w:eastAsia="小塚ゴシック Pr6N L" w:hAnsi="Helvetica Neue Light"/>
          <w:sz w:val="20"/>
          <w:szCs w:val="20"/>
          <w:lang w:val="de-DE"/>
        </w:rPr>
        <w:t>engage</w:t>
      </w:r>
      <w:proofErr w:type="spellEnd"/>
      <w:r w:rsidR="00964F86" w:rsidRPr="0094487D">
        <w:rPr>
          <w:rFonts w:ascii="Helvetica Neue Light" w:eastAsia="小塚ゴシック Pr6N L" w:hAnsi="Helvetica Neue Light"/>
          <w:sz w:val="20"/>
          <w:szCs w:val="20"/>
          <w:lang w:val="de-DE"/>
        </w:rPr>
        <w:t xml:space="preserve"> different </w:t>
      </w:r>
      <w:proofErr w:type="spellStart"/>
      <w:r w:rsidR="00964F86" w:rsidRPr="0094487D">
        <w:rPr>
          <w:rFonts w:ascii="Helvetica Neue Light" w:eastAsia="小塚ゴシック Pr6N L" w:hAnsi="Helvetica Neue Light"/>
          <w:sz w:val="20"/>
          <w:szCs w:val="20"/>
          <w:lang w:val="de-DE"/>
        </w:rPr>
        <w:t>social</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components</w:t>
      </w:r>
      <w:proofErr w:type="spellEnd"/>
      <w:r w:rsidR="00964F86" w:rsidRPr="0094487D">
        <w:rPr>
          <w:rFonts w:ascii="Helvetica Neue Light" w:eastAsia="小塚ゴシック Pr6N L" w:hAnsi="Helvetica Neue Light"/>
          <w:sz w:val="20"/>
          <w:szCs w:val="20"/>
          <w:lang w:val="de-DE"/>
        </w:rPr>
        <w:t xml:space="preserve"> in a </w:t>
      </w:r>
      <w:proofErr w:type="spellStart"/>
      <w:r w:rsidR="00964F86" w:rsidRPr="0094487D">
        <w:rPr>
          <w:rFonts w:ascii="Helvetica Neue Light" w:eastAsia="小塚ゴシック Pr6N L" w:hAnsi="Helvetica Neue Light"/>
          <w:sz w:val="20"/>
          <w:szCs w:val="20"/>
          <w:lang w:val="de-DE"/>
        </w:rPr>
        <w:t>collective</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action</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and</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reach</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them</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with</w:t>
      </w:r>
      <w:proofErr w:type="spellEnd"/>
      <w:r w:rsidR="00964F86" w:rsidRPr="0094487D">
        <w:rPr>
          <w:rFonts w:ascii="Helvetica Neue Light" w:eastAsia="小塚ゴシック Pr6N L" w:hAnsi="Helvetica Neue Light"/>
          <w:sz w:val="20"/>
          <w:szCs w:val="20"/>
          <w:lang w:val="de-DE"/>
        </w:rPr>
        <w:t xml:space="preserve"> a</w:t>
      </w:r>
      <w:r w:rsidR="005D4FF3"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clear</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and</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effective</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communication</w:t>
      </w:r>
      <w:proofErr w:type="spellEnd"/>
      <w:r w:rsidR="005D4FF3" w:rsidRPr="0094487D">
        <w:rPr>
          <w:rFonts w:ascii="Helvetica Neue Light" w:eastAsia="小塚ゴシック Pr6N L" w:hAnsi="Helvetica Neue Light"/>
          <w:sz w:val="20"/>
          <w:szCs w:val="20"/>
          <w:lang w:val="de-DE"/>
        </w:rPr>
        <w:t xml:space="preserve"> </w:t>
      </w:r>
      <w:proofErr w:type="spellStart"/>
      <w:r w:rsidR="005D4FF3" w:rsidRPr="0094487D">
        <w:rPr>
          <w:rFonts w:ascii="Helvetica Neue Light" w:eastAsia="小塚ゴシック Pr6N L" w:hAnsi="Helvetica Neue Light"/>
          <w:sz w:val="20"/>
          <w:szCs w:val="20"/>
          <w:lang w:val="de-DE"/>
        </w:rPr>
        <w:t>campaign</w:t>
      </w:r>
      <w:proofErr w:type="spellEnd"/>
      <w:r w:rsidR="005D4FF3" w:rsidRPr="0094487D">
        <w:rPr>
          <w:rFonts w:ascii="Helvetica Neue Light" w:eastAsia="小塚ゴシック Pr6N L" w:hAnsi="Helvetica Neue Light"/>
          <w:sz w:val="20"/>
          <w:szCs w:val="20"/>
          <w:lang w:val="de-DE"/>
        </w:rPr>
        <w:t xml:space="preserve">. </w:t>
      </w:r>
    </w:p>
    <w:p w14:paraId="0151A1B4" w14:textId="77777777" w:rsidR="0007350B" w:rsidRPr="0094487D" w:rsidRDefault="0007350B" w:rsidP="0007350B">
      <w:pPr>
        <w:rPr>
          <w:rFonts w:ascii="Helvetica Neue Light" w:eastAsia="小塚ゴシック Pr6N L" w:hAnsi="Helvetica Neue Light"/>
          <w:sz w:val="20"/>
          <w:szCs w:val="20"/>
        </w:rPr>
      </w:pPr>
    </w:p>
    <w:p w14:paraId="4F6288AA" w14:textId="77777777" w:rsidR="0007350B" w:rsidRPr="0094487D" w:rsidRDefault="0007350B" w:rsidP="0007350B">
      <w:pPr>
        <w:numPr>
          <w:ilvl w:val="0"/>
          <w:numId w:val="22"/>
        </w:numPr>
        <w:rPr>
          <w:rFonts w:ascii="Helvetica Neue Light" w:eastAsia="小塚ゴシック Pr6N L" w:hAnsi="Helvetica Neue Light"/>
          <w:sz w:val="20"/>
          <w:szCs w:val="20"/>
          <w:highlight w:val="lightGray"/>
        </w:rPr>
      </w:pPr>
      <w:r w:rsidRPr="0094487D">
        <w:rPr>
          <w:rFonts w:ascii="Helvetica Neue Light" w:eastAsia="小塚ゴシック Pr6N L" w:hAnsi="Helvetica Neue Light"/>
          <w:sz w:val="20"/>
          <w:szCs w:val="20"/>
          <w:highlight w:val="lightGray"/>
        </w:rPr>
        <w:t xml:space="preserve">What is the project you want to involve them in [this is probably different form the teaching and learning-project that is supposed to happen for </w:t>
      </w:r>
      <w:proofErr w:type="spellStart"/>
      <w:r w:rsidRPr="0094487D">
        <w:rPr>
          <w:rFonts w:ascii="Helvetica Neue Light" w:eastAsia="小塚ゴシック Pr6N L" w:hAnsi="Helvetica Neue Light"/>
          <w:sz w:val="20"/>
          <w:szCs w:val="20"/>
          <w:highlight w:val="lightGray"/>
        </w:rPr>
        <w:t>Erasmusplus</w:t>
      </w:r>
      <w:proofErr w:type="spellEnd"/>
      <w:r w:rsidRPr="0094487D">
        <w:rPr>
          <w:rFonts w:ascii="Helvetica Neue Light" w:eastAsia="小塚ゴシック Pr6N L" w:hAnsi="Helvetica Neue Light"/>
          <w:sz w:val="20"/>
          <w:szCs w:val="20"/>
          <w:highlight w:val="lightGray"/>
        </w:rPr>
        <w:t>]</w:t>
      </w:r>
    </w:p>
    <w:p w14:paraId="719F9705" w14:textId="77777777" w:rsidR="001342FB" w:rsidRPr="0094487D" w:rsidRDefault="001342FB" w:rsidP="001342FB">
      <w:pPr>
        <w:ind w:left="180"/>
        <w:rPr>
          <w:rFonts w:ascii="Helvetica Neue Light" w:eastAsia="小塚ゴシック Pr6N L" w:hAnsi="Helvetica Neue Light"/>
          <w:sz w:val="20"/>
          <w:szCs w:val="20"/>
        </w:rPr>
      </w:pPr>
    </w:p>
    <w:p w14:paraId="47EF2AF9" w14:textId="31AD8F42" w:rsidR="005D4FF3" w:rsidRPr="0094487D" w:rsidRDefault="005D4FF3" w:rsidP="005D4FF3">
      <w:pPr>
        <w:ind w:left="180"/>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lang w:val="de-DE"/>
        </w:rPr>
        <w:t xml:space="preserve">Through </w:t>
      </w:r>
      <w:proofErr w:type="spellStart"/>
      <w:r w:rsidRPr="0094487D">
        <w:rPr>
          <w:rFonts w:ascii="Helvetica Neue Light" w:eastAsia="小塚ゴシック Pr6N L" w:hAnsi="Helvetica Neue Light"/>
          <w:sz w:val="20"/>
          <w:szCs w:val="20"/>
          <w:lang w:val="de-DE"/>
        </w:rPr>
        <w:t>the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tools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of</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community</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mapping</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urban </w:t>
      </w:r>
      <w:proofErr w:type="spellStart"/>
      <w:r w:rsidRPr="0094487D">
        <w:rPr>
          <w:rFonts w:ascii="Helvetica Neue Light" w:eastAsia="小塚ゴシック Pr6N L" w:hAnsi="Helvetica Neue Light"/>
          <w:sz w:val="20"/>
          <w:szCs w:val="20"/>
          <w:lang w:val="de-DE"/>
        </w:rPr>
        <w:t>reconnaissance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we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want</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involve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people</w:t>
      </w:r>
      <w:proofErr w:type="spellEnd"/>
      <w:r w:rsidRPr="0094487D">
        <w:rPr>
          <w:rFonts w:ascii="Helvetica Neue Light" w:eastAsia="小塚ゴシック Pr6N L" w:hAnsi="Helvetica Neue Light"/>
          <w:sz w:val="20"/>
          <w:szCs w:val="20"/>
          <w:lang w:val="de-DE"/>
        </w:rPr>
        <w:t xml:space="preserve"> in a </w:t>
      </w:r>
      <w:proofErr w:type="spellStart"/>
      <w:r w:rsidRPr="0094487D">
        <w:rPr>
          <w:rFonts w:ascii="Helvetica Neue Light" w:eastAsia="小塚ゴシック Pr6N L" w:hAnsi="Helvetica Neue Light"/>
          <w:sz w:val="20"/>
          <w:szCs w:val="20"/>
          <w:lang w:val="de-DE"/>
        </w:rPr>
        <w:t>laboratory</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aimed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identify</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existing</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resources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potentials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for</w:t>
      </w:r>
      <w:proofErr w:type="spellEnd"/>
      <w:r w:rsidRPr="0094487D">
        <w:rPr>
          <w:rFonts w:ascii="Helvetica Neue Light" w:eastAsia="小塚ゴシック Pr6N L" w:hAnsi="Helvetica Neue Light"/>
          <w:sz w:val="20"/>
          <w:szCs w:val="20"/>
          <w:lang w:val="de-DE"/>
        </w:rPr>
        <w:t xml:space="preserve"> innovative </w:t>
      </w:r>
      <w:proofErr w:type="spellStart"/>
      <w:r w:rsidRPr="0094487D">
        <w:rPr>
          <w:rFonts w:ascii="Helvetica Neue Light" w:eastAsia="小塚ゴシック Pr6N L" w:hAnsi="Helvetica Neue Light"/>
          <w:sz w:val="20"/>
          <w:szCs w:val="20"/>
          <w:lang w:val="de-DE"/>
        </w:rPr>
        <w:t>commons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based</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economies</w:t>
      </w:r>
      <w:proofErr w:type="spellEnd"/>
      <w:r w:rsidR="005D26D7" w:rsidRPr="0094487D">
        <w:rPr>
          <w:rFonts w:ascii="Helvetica Neue Light" w:eastAsia="小塚ゴシック Pr6N L" w:hAnsi="Helvetica Neue Light"/>
          <w:sz w:val="20"/>
          <w:szCs w:val="20"/>
          <w:lang w:val="de-DE"/>
        </w:rPr>
        <w:t xml:space="preserve">. </w:t>
      </w:r>
      <w:r w:rsidR="0067037E" w:rsidRPr="0094487D">
        <w:rPr>
          <w:rFonts w:ascii="Helvetica Neue Light" w:eastAsia="小塚ゴシック Pr6N L" w:hAnsi="Helvetica Neue Light"/>
          <w:sz w:val="20"/>
          <w:szCs w:val="20"/>
          <w:lang w:val="de-DE"/>
        </w:rPr>
        <w:t xml:space="preserve">Also </w:t>
      </w:r>
      <w:proofErr w:type="spellStart"/>
      <w:r w:rsidR="0067037E" w:rsidRPr="0094487D">
        <w:rPr>
          <w:rFonts w:ascii="Helvetica Neue Light" w:eastAsia="小塚ゴシック Pr6N L" w:hAnsi="Helvetica Neue Light"/>
          <w:sz w:val="20"/>
          <w:szCs w:val="20"/>
          <w:lang w:val="de-DE"/>
        </w:rPr>
        <w:t>we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are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discussing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with</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local</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partners</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possibility</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to</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devise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participative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video</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lastRenderedPageBreak/>
        <w:t>as</w:t>
      </w:r>
      <w:proofErr w:type="spellEnd"/>
      <w:r w:rsidR="0067037E" w:rsidRPr="0094487D">
        <w:rPr>
          <w:rFonts w:ascii="Helvetica Neue Light" w:eastAsia="小塚ゴシック Pr6N L" w:hAnsi="Helvetica Neue Light"/>
          <w:sz w:val="20"/>
          <w:szCs w:val="20"/>
          <w:lang w:val="de-DE"/>
        </w:rPr>
        <w:t xml:space="preserve"> a </w:t>
      </w:r>
      <w:proofErr w:type="spellStart"/>
      <w:r w:rsidR="0067037E" w:rsidRPr="0094487D">
        <w:rPr>
          <w:rFonts w:ascii="Helvetica Neue Light" w:eastAsia="小塚ゴシック Pr6N L" w:hAnsi="Helvetica Neue Light"/>
          <w:sz w:val="20"/>
          <w:szCs w:val="20"/>
          <w:lang w:val="de-DE"/>
        </w:rPr>
        <w:t>means</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to</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involve</w:t>
      </w:r>
      <w:proofErr w:type="spellEnd"/>
      <w:r w:rsidR="0067037E" w:rsidRPr="0094487D">
        <w:rPr>
          <w:rFonts w:ascii="Helvetica Neue Light" w:eastAsia="小塚ゴシック Pr6N L" w:hAnsi="Helvetica Neue Light"/>
          <w:sz w:val="20"/>
          <w:szCs w:val="20"/>
          <w:lang w:val="de-DE"/>
        </w:rPr>
        <w:t xml:space="preserve"> in </w:t>
      </w:r>
      <w:proofErr w:type="spellStart"/>
      <w:r w:rsidR="0067037E" w:rsidRPr="0094487D">
        <w:rPr>
          <w:rFonts w:ascii="Helvetica Neue Light" w:eastAsia="小塚ゴシック Pr6N L" w:hAnsi="Helvetica Neue Light"/>
          <w:sz w:val="20"/>
          <w:szCs w:val="20"/>
          <w:lang w:val="de-DE"/>
        </w:rPr>
        <w:t>particular</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young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population</w:t>
      </w:r>
      <w:proofErr w:type="spellEnd"/>
      <w:r w:rsidR="0067037E" w:rsidRPr="0094487D">
        <w:rPr>
          <w:rFonts w:ascii="Helvetica Neue Light" w:eastAsia="小塚ゴシック Pr6N L" w:hAnsi="Helvetica Neue Light"/>
          <w:sz w:val="20"/>
          <w:szCs w:val="20"/>
          <w:lang w:val="de-DE"/>
        </w:rPr>
        <w:t xml:space="preserve"> in a reflexive </w:t>
      </w:r>
      <w:proofErr w:type="spellStart"/>
      <w:r w:rsidR="0067037E" w:rsidRPr="0094487D">
        <w:rPr>
          <w:rFonts w:ascii="Helvetica Neue Light" w:eastAsia="小塚ゴシック Pr6N L" w:hAnsi="Helvetica Neue Light"/>
          <w:sz w:val="20"/>
          <w:szCs w:val="20"/>
          <w:lang w:val="de-DE"/>
        </w:rPr>
        <w:t>understanding</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of</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t</w:t>
      </w:r>
      <w:r w:rsidR="0067037E" w:rsidRPr="0094487D">
        <w:rPr>
          <w:rFonts w:ascii="Helvetica Neue Light" w:eastAsia="小塚ゴシック Pr6N L" w:hAnsi="Helvetica Neue Light"/>
          <w:sz w:val="20"/>
          <w:szCs w:val="20"/>
          <w:lang w:val="de-DE"/>
        </w:rPr>
        <w:t>he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neighbourhood</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context</w:t>
      </w:r>
      <w:proofErr w:type="spellEnd"/>
      <w:r w:rsidR="0067037E"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At</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the</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current</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stage</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the</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actual</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project</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is</w:t>
      </w:r>
      <w:proofErr w:type="spellEnd"/>
      <w:r w:rsidR="00FA6B53" w:rsidRPr="0094487D">
        <w:rPr>
          <w:rFonts w:ascii="Helvetica Neue Light" w:eastAsia="小塚ゴシック Pr6N L" w:hAnsi="Helvetica Neue Light"/>
          <w:sz w:val="20"/>
          <w:szCs w:val="20"/>
          <w:lang w:val="de-DE"/>
        </w:rPr>
        <w:t xml:space="preserve"> still open </w:t>
      </w:r>
      <w:proofErr w:type="spellStart"/>
      <w:r w:rsidR="00FA6B53" w:rsidRPr="0094487D">
        <w:rPr>
          <w:rFonts w:ascii="Helvetica Neue Light" w:eastAsia="小塚ゴシック Pr6N L" w:hAnsi="Helvetica Neue Light"/>
          <w:sz w:val="20"/>
          <w:szCs w:val="20"/>
          <w:lang w:val="de-DE"/>
        </w:rPr>
        <w:t>to</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inputs</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that</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can</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come</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from</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the</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local</w:t>
      </w:r>
      <w:proofErr w:type="spellEnd"/>
      <w:r w:rsidR="00FA6B53" w:rsidRPr="0094487D">
        <w:rPr>
          <w:rFonts w:ascii="Helvetica Neue Light" w:eastAsia="小塚ゴシック Pr6N L" w:hAnsi="Helvetica Neue Light"/>
          <w:sz w:val="20"/>
          <w:szCs w:val="20"/>
          <w:lang w:val="de-DE"/>
        </w:rPr>
        <w:t xml:space="preserve"> </w:t>
      </w:r>
      <w:proofErr w:type="spellStart"/>
      <w:r w:rsidR="00FA6B53" w:rsidRPr="0094487D">
        <w:rPr>
          <w:rFonts w:ascii="Helvetica Neue Light" w:eastAsia="小塚ゴシック Pr6N L" w:hAnsi="Helvetica Neue Light"/>
          <w:sz w:val="20"/>
          <w:szCs w:val="20"/>
          <w:lang w:val="de-DE"/>
        </w:rPr>
        <w:t>community</w:t>
      </w:r>
      <w:proofErr w:type="spellEnd"/>
      <w:r w:rsidR="00FA6B53" w:rsidRPr="0094487D">
        <w:rPr>
          <w:rFonts w:ascii="Helvetica Neue Light" w:eastAsia="小塚ゴシック Pr6N L" w:hAnsi="Helvetica Neue Light"/>
          <w:sz w:val="20"/>
          <w:szCs w:val="20"/>
          <w:lang w:val="de-DE"/>
        </w:rPr>
        <w:t xml:space="preserve">. </w:t>
      </w:r>
      <w:r w:rsidR="005D26D7" w:rsidRPr="0094487D">
        <w:rPr>
          <w:rFonts w:ascii="Helvetica Neue Light" w:eastAsia="小塚ゴシック Pr6N L" w:hAnsi="Helvetica Neue Light"/>
          <w:sz w:val="20"/>
          <w:szCs w:val="20"/>
          <w:lang w:val="de-DE"/>
        </w:rPr>
        <w:t xml:space="preserve">The </w:t>
      </w:r>
      <w:proofErr w:type="spellStart"/>
      <w:r w:rsidR="005D26D7" w:rsidRPr="0094487D">
        <w:rPr>
          <w:rFonts w:ascii="Helvetica Neue Light" w:eastAsia="小塚ゴシック Pr6N L" w:hAnsi="Helvetica Neue Light"/>
          <w:sz w:val="20"/>
          <w:szCs w:val="20"/>
          <w:lang w:val="de-DE"/>
        </w:rPr>
        <w:t>main</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question</w:t>
      </w:r>
      <w:proofErr w:type="spellEnd"/>
      <w:r w:rsidR="005D26D7"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is</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how</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to</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reconnect</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existing</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virt</w:t>
      </w:r>
      <w:r w:rsidRPr="0094487D">
        <w:rPr>
          <w:rFonts w:ascii="Helvetica Neue Light" w:eastAsia="小塚ゴシック Pr6N L" w:hAnsi="Helvetica Neue Light"/>
          <w:sz w:val="20"/>
          <w:szCs w:val="20"/>
          <w:lang w:val="de-DE"/>
        </w:rPr>
        <w:t>uous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practices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social</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forces</w:t>
      </w:r>
      <w:proofErr w:type="spellEnd"/>
      <w:r w:rsidRPr="0094487D">
        <w:rPr>
          <w:rFonts w:ascii="Helvetica Neue Light" w:eastAsia="小塚ゴシック Pr6N L" w:hAnsi="Helvetica Neue Light"/>
          <w:sz w:val="20"/>
          <w:szCs w:val="20"/>
          <w:lang w:val="de-DE"/>
        </w:rPr>
        <w:t xml:space="preserve"> in </w:t>
      </w:r>
      <w:proofErr w:type="spellStart"/>
      <w:r w:rsidRPr="0094487D">
        <w:rPr>
          <w:rFonts w:ascii="Helvetica Neue Light" w:eastAsia="小塚ゴシック Pr6N L" w:hAnsi="Helvetica Neue Light"/>
          <w:sz w:val="20"/>
          <w:szCs w:val="20"/>
          <w:lang w:val="de-DE"/>
        </w:rPr>
        <w:t>networks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able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scale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up</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their</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capacity</w:t>
      </w:r>
      <w:proofErr w:type="spellEnd"/>
      <w:r w:rsidRPr="0094487D">
        <w:rPr>
          <w:rFonts w:ascii="Helvetica Neue Light" w:eastAsia="小塚ゴシック Pr6N L" w:hAnsi="Helvetica Neue Light"/>
          <w:sz w:val="20"/>
          <w:szCs w:val="20"/>
          <w:lang w:val="de-DE"/>
        </w:rPr>
        <w:t xml:space="preserve">. </w:t>
      </w:r>
      <w:r w:rsidR="0067037E" w:rsidRPr="0094487D">
        <w:rPr>
          <w:rFonts w:ascii="Helvetica Neue Light" w:eastAsia="小塚ゴシック Pr6N L" w:hAnsi="Helvetica Neue Light"/>
          <w:sz w:val="20"/>
          <w:szCs w:val="20"/>
          <w:lang w:val="de-DE"/>
        </w:rPr>
        <w:t xml:space="preserve">A </w:t>
      </w:r>
      <w:proofErr w:type="spellStart"/>
      <w:r w:rsidR="0067037E" w:rsidRPr="0094487D">
        <w:rPr>
          <w:rFonts w:ascii="Helvetica Neue Light" w:eastAsia="小塚ゴシック Pr6N L" w:hAnsi="Helvetica Neue Light"/>
          <w:sz w:val="20"/>
          <w:szCs w:val="20"/>
          <w:lang w:val="de-DE"/>
        </w:rPr>
        <w:t>successive</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step</w:t>
      </w:r>
      <w:proofErr w:type="spellEnd"/>
      <w:r w:rsidR="0067037E" w:rsidRPr="0094487D">
        <w:rPr>
          <w:rFonts w:ascii="Helvetica Neue Light" w:eastAsia="小塚ゴシック Pr6N L" w:hAnsi="Helvetica Neue Light"/>
          <w:sz w:val="20"/>
          <w:szCs w:val="20"/>
          <w:lang w:val="de-DE"/>
        </w:rPr>
        <w:t xml:space="preserve"> in</w:t>
      </w:r>
      <w:r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t</w:t>
      </w:r>
      <w:r w:rsidRPr="0094487D">
        <w:rPr>
          <w:rFonts w:ascii="Helvetica Neue Light" w:eastAsia="小塚ゴシック Pr6N L" w:hAnsi="Helvetica Neue Light"/>
          <w:sz w:val="20"/>
          <w:szCs w:val="20"/>
          <w:lang w:val="de-DE"/>
        </w:rPr>
        <w:t>he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activity</w:t>
      </w:r>
      <w:proofErr w:type="spellEnd"/>
      <w:r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could</w:t>
      </w:r>
      <w:proofErr w:type="spellEnd"/>
      <w:r w:rsidR="0067037E" w:rsidRPr="0094487D">
        <w:rPr>
          <w:rFonts w:ascii="Helvetica Neue Light" w:eastAsia="小塚ゴシック Pr6N L" w:hAnsi="Helvetica Neue Light"/>
          <w:sz w:val="20"/>
          <w:szCs w:val="20"/>
          <w:lang w:val="de-DE"/>
        </w:rPr>
        <w:t xml:space="preserve"> </w:t>
      </w:r>
      <w:proofErr w:type="spellStart"/>
      <w:r w:rsidR="0067037E" w:rsidRPr="0094487D">
        <w:rPr>
          <w:rFonts w:ascii="Helvetica Neue Light" w:eastAsia="小塚ゴシック Pr6N L" w:hAnsi="Helvetica Neue Light"/>
          <w:sz w:val="20"/>
          <w:szCs w:val="20"/>
          <w:lang w:val="de-DE"/>
        </w:rPr>
        <w:t>be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the</w:t>
      </w:r>
      <w:proofErr w:type="spellEnd"/>
      <w:r w:rsidRPr="0094487D">
        <w:rPr>
          <w:rFonts w:ascii="Helvetica Neue Light" w:eastAsia="小塚ゴシック Pr6N L" w:hAnsi="Helvetica Neue Light"/>
          <w:sz w:val="20"/>
          <w:szCs w:val="20"/>
          <w:lang w:val="de-DE"/>
        </w:rPr>
        <w:t xml:space="preserve"> design </w:t>
      </w:r>
      <w:proofErr w:type="spellStart"/>
      <w:r w:rsidRPr="0094487D">
        <w:rPr>
          <w:rFonts w:ascii="Helvetica Neue Light" w:eastAsia="小塚ゴシック Pr6N L" w:hAnsi="Helvetica Neue Light"/>
          <w:sz w:val="20"/>
          <w:szCs w:val="20"/>
          <w:lang w:val="de-DE"/>
        </w:rPr>
        <w:t>of</w:t>
      </w:r>
      <w:proofErr w:type="spellEnd"/>
      <w:r w:rsidRPr="0094487D">
        <w:rPr>
          <w:rFonts w:ascii="Helvetica Neue Light" w:eastAsia="小塚ゴシック Pr6N L" w:hAnsi="Helvetica Neue Light"/>
          <w:sz w:val="20"/>
          <w:szCs w:val="20"/>
          <w:lang w:val="de-DE"/>
        </w:rPr>
        <w:t xml:space="preserve"> „open </w:t>
      </w:r>
      <w:proofErr w:type="spellStart"/>
      <w:r w:rsidRPr="0094487D">
        <w:rPr>
          <w:rFonts w:ascii="Helvetica Neue Light" w:eastAsia="小塚ゴシック Pr6N L" w:hAnsi="Helvetica Neue Light"/>
          <w:sz w:val="20"/>
          <w:szCs w:val="20"/>
          <w:lang w:val="de-DE"/>
        </w:rPr>
        <w:t>business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plans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for</w:t>
      </w:r>
      <w:proofErr w:type="spellEnd"/>
      <w:r w:rsidRPr="0094487D">
        <w:rPr>
          <w:rFonts w:ascii="Helvetica Neue Light" w:eastAsia="小塚ゴシック Pr6N L" w:hAnsi="Helvetica Neue Light"/>
          <w:sz w:val="20"/>
          <w:szCs w:val="20"/>
          <w:lang w:val="de-DE"/>
        </w:rPr>
        <w:t xml:space="preserve"> innovative </w:t>
      </w:r>
      <w:proofErr w:type="spellStart"/>
      <w:r w:rsidR="00964F86" w:rsidRPr="0094487D">
        <w:rPr>
          <w:rFonts w:ascii="Helvetica Neue Light" w:eastAsia="小塚ゴシック Pr6N L" w:hAnsi="Helvetica Neue Light"/>
          <w:sz w:val="20"/>
          <w:szCs w:val="20"/>
          <w:lang w:val="de-DE"/>
        </w:rPr>
        <w:t>enterprise</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or</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social</w:t>
      </w:r>
      <w:proofErr w:type="spellEnd"/>
      <w:r w:rsidR="00964F86" w:rsidRPr="0094487D">
        <w:rPr>
          <w:rFonts w:ascii="Helvetica Neue Light" w:eastAsia="小塚ゴシック Pr6N L" w:hAnsi="Helvetica Neue Light"/>
          <w:sz w:val="20"/>
          <w:szCs w:val="20"/>
          <w:lang w:val="de-DE"/>
        </w:rPr>
        <w:t xml:space="preserve"> initiative</w:t>
      </w:r>
      <w:r w:rsidRPr="0094487D">
        <w:rPr>
          <w:rFonts w:ascii="Helvetica Neue Light" w:eastAsia="小塚ゴシック Pr6N L" w:hAnsi="Helvetica Neue Light"/>
          <w:sz w:val="20"/>
          <w:szCs w:val="20"/>
          <w:lang w:val="de-DE"/>
        </w:rPr>
        <w:t xml:space="preserve">. </w:t>
      </w:r>
    </w:p>
    <w:p w14:paraId="477E820C" w14:textId="77777777" w:rsidR="0007350B" w:rsidRPr="0094487D" w:rsidRDefault="0007350B" w:rsidP="0007350B">
      <w:pPr>
        <w:rPr>
          <w:rFonts w:ascii="Helvetica Neue Light" w:eastAsia="小塚ゴシック Pr6N L" w:hAnsi="Helvetica Neue Light"/>
          <w:sz w:val="20"/>
          <w:szCs w:val="20"/>
        </w:rPr>
      </w:pPr>
    </w:p>
    <w:p w14:paraId="1221D334" w14:textId="52DB7CEF" w:rsidR="0007350B" w:rsidRPr="0094487D" w:rsidRDefault="0007350B" w:rsidP="0007350B">
      <w:pPr>
        <w:numPr>
          <w:ilvl w:val="0"/>
          <w:numId w:val="22"/>
        </w:numPr>
        <w:rPr>
          <w:rFonts w:ascii="Helvetica Neue Light" w:eastAsia="小塚ゴシック Pr6N L" w:hAnsi="Helvetica Neue Light"/>
          <w:sz w:val="20"/>
          <w:szCs w:val="20"/>
          <w:highlight w:val="lightGray"/>
        </w:rPr>
      </w:pPr>
      <w:r w:rsidRPr="0094487D">
        <w:rPr>
          <w:rFonts w:ascii="Helvetica Neue Light" w:eastAsia="小塚ゴシック Pr6N L" w:hAnsi="Helvetica Neue Light"/>
          <w:sz w:val="20"/>
          <w:szCs w:val="20"/>
          <w:highlight w:val="lightGray"/>
        </w:rPr>
        <w:t xml:space="preserve">“Experience has taught the partners in this consortium that many </w:t>
      </w:r>
      <w:proofErr w:type="spellStart"/>
      <w:r w:rsidRPr="0094487D">
        <w:rPr>
          <w:rFonts w:ascii="Helvetica Neue Light" w:eastAsia="小塚ゴシック Pr6N L" w:hAnsi="Helvetica Neue Light"/>
          <w:sz w:val="20"/>
          <w:szCs w:val="20"/>
          <w:highlight w:val="lightGray"/>
        </w:rPr>
        <w:t>organisations</w:t>
      </w:r>
      <w:proofErr w:type="spellEnd"/>
      <w:r w:rsidRPr="0094487D">
        <w:rPr>
          <w:rFonts w:ascii="Helvetica Neue Light" w:eastAsia="小塚ゴシック Pr6N L" w:hAnsi="Helvetica Neue Light"/>
          <w:sz w:val="20"/>
          <w:szCs w:val="20"/>
          <w:highlight w:val="lightGray"/>
        </w:rPr>
        <w:t xml:space="preserve"> find it hard to start working in a deprived urban area. VET-</w:t>
      </w:r>
      <w:proofErr w:type="spellStart"/>
      <w:r w:rsidRPr="0094487D">
        <w:rPr>
          <w:rFonts w:ascii="Helvetica Neue Light" w:eastAsia="小塚ゴシック Pr6N L" w:hAnsi="Helvetica Neue Light"/>
          <w:sz w:val="20"/>
          <w:szCs w:val="20"/>
          <w:highlight w:val="lightGray"/>
        </w:rPr>
        <w:t>organisations</w:t>
      </w:r>
      <w:proofErr w:type="spellEnd"/>
      <w:r w:rsidRPr="0094487D">
        <w:rPr>
          <w:rFonts w:ascii="Helvetica Neue Light" w:eastAsia="小塚ゴシック Pr6N L" w:hAnsi="Helvetica Neue Light"/>
          <w:sz w:val="20"/>
          <w:szCs w:val="20"/>
          <w:highlight w:val="lightGray"/>
        </w:rPr>
        <w:t xml:space="preserve">, government as well as private actors find it hard to reach into communities that are further removed from the mainstream economy. The Strategy provides them with a first step towards involving citizens on the basis of what they are interested in, not because of charity or a decree from above.” How does your work support the claim made here? How will your work reach citizens different from those in traditional training </w:t>
      </w:r>
      <w:proofErr w:type="spellStart"/>
      <w:r w:rsidRPr="0094487D">
        <w:rPr>
          <w:rFonts w:ascii="Helvetica Neue Light" w:eastAsia="小塚ゴシック Pr6N L" w:hAnsi="Helvetica Neue Light"/>
          <w:sz w:val="20"/>
          <w:szCs w:val="20"/>
          <w:highlight w:val="lightGray"/>
        </w:rPr>
        <w:t>programmes</w:t>
      </w:r>
      <w:proofErr w:type="spellEnd"/>
      <w:r w:rsidRPr="0094487D">
        <w:rPr>
          <w:rFonts w:ascii="Helvetica Neue Light" w:eastAsia="小塚ゴシック Pr6N L" w:hAnsi="Helvetica Neue Light"/>
          <w:sz w:val="20"/>
          <w:szCs w:val="20"/>
          <w:highlight w:val="lightGray"/>
        </w:rPr>
        <w:t xml:space="preserve">? </w:t>
      </w:r>
    </w:p>
    <w:p w14:paraId="41EE64D8" w14:textId="77777777" w:rsidR="001342FB" w:rsidRPr="0094487D" w:rsidRDefault="001342FB" w:rsidP="001342FB">
      <w:pPr>
        <w:ind w:left="180"/>
        <w:rPr>
          <w:rFonts w:ascii="Helvetica Neue Light" w:eastAsia="小塚ゴシック Pr6N L" w:hAnsi="Helvetica Neue Light"/>
          <w:sz w:val="20"/>
          <w:szCs w:val="20"/>
        </w:rPr>
      </w:pPr>
    </w:p>
    <w:p w14:paraId="2AEF3311" w14:textId="1E524A6D" w:rsidR="005D26D7" w:rsidRPr="0094487D" w:rsidRDefault="00643DD0" w:rsidP="005D26D7">
      <w:pPr>
        <w:rPr>
          <w:rFonts w:ascii="Helvetica Neue Light" w:eastAsia="小塚ゴシック Pr6N L" w:hAnsi="Helvetica Neue Light"/>
          <w:sz w:val="20"/>
          <w:szCs w:val="20"/>
        </w:rPr>
      </w:pPr>
      <w:r w:rsidRPr="0094487D">
        <w:rPr>
          <w:rFonts w:ascii="Helvetica Neue Light" w:eastAsia="小塚ゴシック Pr6N L" w:hAnsi="Helvetica Neue Light"/>
          <w:sz w:val="20"/>
          <w:szCs w:val="20"/>
          <w:lang w:val="de-DE"/>
        </w:rPr>
        <w:t xml:space="preserve">The </w:t>
      </w:r>
      <w:proofErr w:type="spellStart"/>
      <w:r w:rsidRPr="0094487D">
        <w:rPr>
          <w:rFonts w:ascii="Helvetica Neue Light" w:eastAsia="小塚ゴシック Pr6N L" w:hAnsi="Helvetica Neue Light"/>
          <w:sz w:val="20"/>
          <w:szCs w:val="20"/>
          <w:lang w:val="de-DE"/>
        </w:rPr>
        <w:t>main</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focus</w:t>
      </w:r>
      <w:proofErr w:type="spellEnd"/>
      <w:r w:rsidRPr="0094487D">
        <w:rPr>
          <w:rFonts w:ascii="Helvetica Neue Light" w:eastAsia="小塚ゴシック Pr6N L" w:hAnsi="Helvetica Neue Light"/>
          <w:sz w:val="20"/>
          <w:szCs w:val="20"/>
          <w:lang w:val="de-DE"/>
        </w:rPr>
        <w:t xml:space="preserve"> will </w:t>
      </w:r>
      <w:proofErr w:type="spellStart"/>
      <w:r w:rsidRPr="0094487D">
        <w:rPr>
          <w:rFonts w:ascii="Helvetica Neue Light" w:eastAsia="小塚ゴシック Pr6N L" w:hAnsi="Helvetica Neue Light"/>
          <w:sz w:val="20"/>
          <w:szCs w:val="20"/>
          <w:lang w:val="de-DE"/>
        </w:rPr>
        <w:t>be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put</w:t>
      </w:r>
      <w:proofErr w:type="spellEnd"/>
      <w:r w:rsidRPr="0094487D">
        <w:rPr>
          <w:rFonts w:ascii="Helvetica Neue Light" w:eastAsia="小塚ゴシック Pr6N L" w:hAnsi="Helvetica Neue Light"/>
          <w:sz w:val="20"/>
          <w:szCs w:val="20"/>
          <w:lang w:val="de-DE"/>
        </w:rPr>
        <w:t xml:space="preserve"> on </w:t>
      </w:r>
      <w:proofErr w:type="spellStart"/>
      <w:r w:rsidRPr="0094487D">
        <w:rPr>
          <w:rFonts w:ascii="Helvetica Neue Light" w:eastAsia="小塚ゴシック Pr6N L" w:hAnsi="Helvetica Neue Light"/>
          <w:sz w:val="20"/>
          <w:szCs w:val="20"/>
          <w:lang w:val="de-DE"/>
        </w:rPr>
        <w:t>p</w:t>
      </w:r>
      <w:r w:rsidR="00964F86" w:rsidRPr="0094487D">
        <w:rPr>
          <w:rFonts w:ascii="Helvetica Neue Light" w:eastAsia="小塚ゴシック Pr6N L" w:hAnsi="Helvetica Neue Light"/>
          <w:sz w:val="20"/>
          <w:szCs w:val="20"/>
          <w:lang w:val="de-DE"/>
        </w:rPr>
        <w:t>ractices</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that</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can</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foster</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the</w:t>
      </w:r>
      <w:proofErr w:type="spellEnd"/>
      <w:r w:rsidR="00964F86" w:rsidRPr="0094487D">
        <w:rPr>
          <w:rFonts w:ascii="Helvetica Neue Light" w:eastAsia="小塚ゴシック Pr6N L" w:hAnsi="Helvetica Neue Light"/>
          <w:sz w:val="20"/>
          <w:szCs w:val="20"/>
          <w:lang w:val="de-DE"/>
        </w:rPr>
        <w:t xml:space="preserve"> mu</w:t>
      </w:r>
      <w:r w:rsidRPr="0094487D">
        <w:rPr>
          <w:rFonts w:ascii="Helvetica Neue Light" w:eastAsia="小塚ゴシック Pr6N L" w:hAnsi="Helvetica Neue Light"/>
          <w:sz w:val="20"/>
          <w:szCs w:val="20"/>
          <w:lang w:val="de-DE"/>
        </w:rPr>
        <w:t xml:space="preserve">tual </w:t>
      </w:r>
      <w:proofErr w:type="spellStart"/>
      <w:r w:rsidRPr="0094487D">
        <w:rPr>
          <w:rFonts w:ascii="Helvetica Neue Light" w:eastAsia="小塚ゴシック Pr6N L" w:hAnsi="Helvetica Neue Light"/>
          <w:sz w:val="20"/>
          <w:szCs w:val="20"/>
          <w:lang w:val="de-DE"/>
        </w:rPr>
        <w:t>knowledge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exchange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able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tran</w:t>
      </w:r>
      <w:r w:rsidR="00964F86" w:rsidRPr="0094487D">
        <w:rPr>
          <w:rFonts w:ascii="Helvetica Neue Light" w:eastAsia="小塚ゴシック Pr6N L" w:hAnsi="Helvetica Neue Light"/>
          <w:sz w:val="20"/>
          <w:szCs w:val="20"/>
          <w:lang w:val="de-DE"/>
        </w:rPr>
        <w:t>smit</w:t>
      </w:r>
      <w:proofErr w:type="spellEnd"/>
      <w:r w:rsidR="00964F86" w:rsidRPr="0094487D">
        <w:rPr>
          <w:rFonts w:ascii="Helvetica Neue Light" w:eastAsia="小塚ゴシック Pr6N L" w:hAnsi="Helvetica Neue Light"/>
          <w:sz w:val="20"/>
          <w:szCs w:val="20"/>
          <w:lang w:val="de-DE"/>
        </w:rPr>
        <w:t xml:space="preserve"> </w:t>
      </w:r>
      <w:proofErr w:type="spellStart"/>
      <w:r w:rsidR="00964F86" w:rsidRPr="0094487D">
        <w:rPr>
          <w:rFonts w:ascii="Helvetica Neue Light" w:eastAsia="小塚ゴシック Pr6N L" w:hAnsi="Helvetica Neue Light"/>
          <w:sz w:val="20"/>
          <w:szCs w:val="20"/>
          <w:lang w:val="de-DE"/>
        </w:rPr>
        <w:t>competen</w:t>
      </w:r>
      <w:r w:rsidRPr="0094487D">
        <w:rPr>
          <w:rFonts w:ascii="Helvetica Neue Light" w:eastAsia="小塚ゴシック Pr6N L" w:hAnsi="Helvetica Neue Light"/>
          <w:sz w:val="20"/>
          <w:szCs w:val="20"/>
          <w:lang w:val="de-DE"/>
        </w:rPr>
        <w:t>ces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knowhow</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matured</w:t>
      </w:r>
      <w:proofErr w:type="spellEnd"/>
      <w:r w:rsidRPr="0094487D">
        <w:rPr>
          <w:rFonts w:ascii="Helvetica Neue Light" w:eastAsia="小塚ゴシック Pr6N L" w:hAnsi="Helvetica Neue Light"/>
          <w:sz w:val="20"/>
          <w:szCs w:val="20"/>
          <w:lang w:val="de-DE"/>
        </w:rPr>
        <w:t xml:space="preserve"> in </w:t>
      </w:r>
      <w:proofErr w:type="spellStart"/>
      <w:r w:rsidRPr="0094487D">
        <w:rPr>
          <w:rFonts w:ascii="Helvetica Neue Light" w:eastAsia="小塚ゴシック Pr6N L" w:hAnsi="Helvetica Neue Light"/>
          <w:sz w:val="20"/>
          <w:szCs w:val="20"/>
          <w:lang w:val="de-DE"/>
        </w:rPr>
        <w:t>specific</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experiences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wider </w:t>
      </w:r>
      <w:proofErr w:type="spellStart"/>
      <w:r w:rsidRPr="0094487D">
        <w:rPr>
          <w:rFonts w:ascii="Helvetica Neue Light" w:eastAsia="小塚ゴシック Pr6N L" w:hAnsi="Helvetica Neue Light"/>
          <w:sz w:val="20"/>
          <w:szCs w:val="20"/>
          <w:lang w:val="de-DE"/>
        </w:rPr>
        <w:t>networks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of</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active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subjects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and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involve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less</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skilled</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subjects</w:t>
      </w:r>
      <w:proofErr w:type="spellEnd"/>
      <w:r w:rsidRPr="0094487D">
        <w:rPr>
          <w:rFonts w:ascii="Helvetica Neue Light" w:eastAsia="小塚ゴシック Pr6N L" w:hAnsi="Helvetica Neue Light"/>
          <w:sz w:val="20"/>
          <w:szCs w:val="20"/>
          <w:lang w:val="de-DE"/>
        </w:rPr>
        <w:t xml:space="preserve"> in </w:t>
      </w:r>
      <w:proofErr w:type="spellStart"/>
      <w:r w:rsidRPr="0094487D">
        <w:rPr>
          <w:rFonts w:ascii="Helvetica Neue Light" w:eastAsia="小塚ゴシック Pr6N L" w:hAnsi="Helvetica Neue Light"/>
          <w:sz w:val="20"/>
          <w:szCs w:val="20"/>
          <w:lang w:val="de-DE"/>
        </w:rPr>
        <w:t>the</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process</w:t>
      </w:r>
      <w:proofErr w:type="spellEnd"/>
      <w:r w:rsidRPr="0094487D">
        <w:rPr>
          <w:rFonts w:ascii="Helvetica Neue Light" w:eastAsia="小塚ゴシック Pr6N L" w:hAnsi="Helvetica Neue Light"/>
          <w:sz w:val="20"/>
          <w:szCs w:val="20"/>
          <w:lang w:val="de-DE"/>
        </w:rPr>
        <w:t xml:space="preserve">. </w:t>
      </w:r>
      <w:r w:rsidR="005D26D7" w:rsidRPr="0094487D">
        <w:rPr>
          <w:rFonts w:ascii="Helvetica Neue Light" w:eastAsia="小塚ゴシック Pr6N L" w:hAnsi="Helvetica Neue Light"/>
          <w:sz w:val="20"/>
          <w:szCs w:val="20"/>
          <w:lang w:val="de-DE"/>
        </w:rPr>
        <w:t xml:space="preserve">The </w:t>
      </w:r>
      <w:proofErr w:type="spellStart"/>
      <w:r w:rsidR="005D26D7" w:rsidRPr="0094487D">
        <w:rPr>
          <w:rFonts w:ascii="Helvetica Neue Light" w:eastAsia="小塚ゴシック Pr6N L" w:hAnsi="Helvetica Neue Light"/>
          <w:sz w:val="20"/>
          <w:szCs w:val="20"/>
          <w:lang w:val="de-DE"/>
        </w:rPr>
        <w:t>project</w:t>
      </w:r>
      <w:proofErr w:type="spellEnd"/>
      <w:r w:rsidR="005D26D7" w:rsidRPr="0094487D">
        <w:rPr>
          <w:rFonts w:ascii="Helvetica Neue Light" w:eastAsia="小塚ゴシック Pr6N L" w:hAnsi="Helvetica Neue Light"/>
          <w:sz w:val="20"/>
          <w:szCs w:val="20"/>
          <w:lang w:val="de-DE"/>
        </w:rPr>
        <w:t xml:space="preserve"> will </w:t>
      </w:r>
      <w:proofErr w:type="spellStart"/>
      <w:r w:rsidR="005D26D7" w:rsidRPr="0094487D">
        <w:rPr>
          <w:rFonts w:ascii="Helvetica Neue Light" w:eastAsia="小塚ゴシック Pr6N L" w:hAnsi="Helvetica Neue Light"/>
          <w:sz w:val="20"/>
          <w:szCs w:val="20"/>
          <w:lang w:val="de-DE"/>
        </w:rPr>
        <w:t>start</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from</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drawing</w:t>
      </w:r>
      <w:proofErr w:type="spellEnd"/>
      <w:r w:rsidR="005D26D7" w:rsidRPr="0094487D">
        <w:rPr>
          <w:rFonts w:ascii="Helvetica Neue Light" w:eastAsia="小塚ゴシック Pr6N L" w:hAnsi="Helvetica Neue Light"/>
          <w:sz w:val="20"/>
          <w:szCs w:val="20"/>
          <w:lang w:val="de-DE"/>
        </w:rPr>
        <w:t xml:space="preserve"> on </w:t>
      </w:r>
      <w:proofErr w:type="spellStart"/>
      <w:r w:rsidR="005D26D7" w:rsidRPr="0094487D">
        <w:rPr>
          <w:rFonts w:ascii="Helvetica Neue Light" w:eastAsia="小塚ゴシック Pr6N L" w:hAnsi="Helvetica Neue Light"/>
          <w:sz w:val="20"/>
          <w:szCs w:val="20"/>
          <w:lang w:val="de-DE"/>
        </w:rPr>
        <w:t>subjects</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that</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are</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already</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engaged</w:t>
      </w:r>
      <w:proofErr w:type="spellEnd"/>
      <w:r w:rsidR="005D26D7" w:rsidRPr="0094487D">
        <w:rPr>
          <w:rFonts w:ascii="Helvetica Neue Light" w:eastAsia="小塚ゴシック Pr6N L" w:hAnsi="Helvetica Neue Light"/>
          <w:sz w:val="20"/>
          <w:szCs w:val="20"/>
          <w:lang w:val="de-DE"/>
        </w:rPr>
        <w:t xml:space="preserve"> in </w:t>
      </w:r>
      <w:proofErr w:type="spellStart"/>
      <w:r w:rsidR="005D26D7" w:rsidRPr="0094487D">
        <w:rPr>
          <w:rFonts w:ascii="Helvetica Neue Light" w:eastAsia="小塚ゴシック Pr6N L" w:hAnsi="Helvetica Neue Light"/>
          <w:sz w:val="20"/>
          <w:szCs w:val="20"/>
          <w:lang w:val="de-DE"/>
        </w:rPr>
        <w:t>proposing</w:t>
      </w:r>
      <w:proofErr w:type="spellEnd"/>
      <w:r w:rsidR="005D26D7" w:rsidRPr="0094487D">
        <w:rPr>
          <w:rFonts w:ascii="Helvetica Neue Light" w:eastAsia="小塚ゴシック Pr6N L" w:hAnsi="Helvetica Neue Light"/>
          <w:sz w:val="20"/>
          <w:szCs w:val="20"/>
          <w:lang w:val="de-DE"/>
        </w:rPr>
        <w:t xml:space="preserve"> alternative </w:t>
      </w:r>
      <w:proofErr w:type="spellStart"/>
      <w:r w:rsidR="005D26D7" w:rsidRPr="0094487D">
        <w:rPr>
          <w:rFonts w:ascii="Helvetica Neue Light" w:eastAsia="小塚ゴシック Pr6N L" w:hAnsi="Helvetica Neue Light"/>
          <w:sz w:val="20"/>
          <w:szCs w:val="20"/>
          <w:lang w:val="de-DE"/>
        </w:rPr>
        <w:t>collaborative</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visions</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and</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models</w:t>
      </w:r>
      <w:proofErr w:type="spellEnd"/>
      <w:r w:rsidR="005D26D7"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to</w:t>
      </w:r>
      <w:proofErr w:type="spellEnd"/>
      <w:r w:rsidRPr="0094487D">
        <w:rPr>
          <w:rFonts w:ascii="Helvetica Neue Light" w:eastAsia="小塚ゴシック Pr6N L" w:hAnsi="Helvetica Neue Light"/>
          <w:sz w:val="20"/>
          <w:szCs w:val="20"/>
          <w:lang w:val="de-DE"/>
        </w:rPr>
        <w:t xml:space="preserve"> </w:t>
      </w:r>
      <w:proofErr w:type="spellStart"/>
      <w:r w:rsidRPr="0094487D">
        <w:rPr>
          <w:rFonts w:ascii="Helvetica Neue Light" w:eastAsia="小塚ゴシック Pr6N L" w:hAnsi="Helvetica Neue Light"/>
          <w:sz w:val="20"/>
          <w:szCs w:val="20"/>
          <w:lang w:val="de-DE"/>
        </w:rPr>
        <w:t>support</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with</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expertise</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and</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multipliers</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their</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capacity</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to</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network</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and</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scale</w:t>
      </w:r>
      <w:proofErr w:type="spellEnd"/>
      <w:r w:rsidR="005D26D7" w:rsidRPr="0094487D">
        <w:rPr>
          <w:rFonts w:ascii="Helvetica Neue Light" w:eastAsia="小塚ゴシック Pr6N L" w:hAnsi="Helvetica Neue Light"/>
          <w:sz w:val="20"/>
          <w:szCs w:val="20"/>
          <w:lang w:val="de-DE"/>
        </w:rPr>
        <w:t xml:space="preserve"> </w:t>
      </w:r>
      <w:proofErr w:type="spellStart"/>
      <w:r w:rsidR="005D26D7" w:rsidRPr="0094487D">
        <w:rPr>
          <w:rFonts w:ascii="Helvetica Neue Light" w:eastAsia="小塚ゴシック Pr6N L" w:hAnsi="Helvetica Neue Light"/>
          <w:sz w:val="20"/>
          <w:szCs w:val="20"/>
          <w:lang w:val="de-DE"/>
        </w:rPr>
        <w:t>up</w:t>
      </w:r>
      <w:proofErr w:type="spellEnd"/>
      <w:r w:rsidR="005D26D7" w:rsidRPr="0094487D">
        <w:rPr>
          <w:rFonts w:ascii="Helvetica Neue Light" w:eastAsia="小塚ゴシック Pr6N L" w:hAnsi="Helvetica Neue Light"/>
          <w:sz w:val="20"/>
          <w:szCs w:val="20"/>
          <w:lang w:val="de-DE"/>
        </w:rPr>
        <w:t xml:space="preserve">. </w:t>
      </w:r>
    </w:p>
    <w:p w14:paraId="16B37E29" w14:textId="77777777" w:rsidR="0093399C" w:rsidRPr="0094487D" w:rsidRDefault="0093399C" w:rsidP="0007350B">
      <w:pPr>
        <w:ind w:left="-567"/>
        <w:rPr>
          <w:rFonts w:ascii="Helvetica Neue Light" w:eastAsia="小塚ゴシック Pr6N L" w:hAnsi="Helvetica Neue Light"/>
          <w:sz w:val="20"/>
          <w:szCs w:val="20"/>
          <w:lang w:val="en-GB"/>
        </w:rPr>
      </w:pPr>
    </w:p>
    <w:sectPr w:rsidR="0093399C" w:rsidRPr="0094487D" w:rsidSect="00775AF2">
      <w:headerReference w:type="even" r:id="rId9"/>
      <w:headerReference w:type="default" r:id="rId10"/>
      <w:footerReference w:type="even" r:id="rId11"/>
      <w:footerReference w:type="default" r:id="rId12"/>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6D16" w14:textId="77777777" w:rsidR="0067037E" w:rsidRDefault="0067037E" w:rsidP="00775AF2">
      <w:r>
        <w:separator/>
      </w:r>
    </w:p>
  </w:endnote>
  <w:endnote w:type="continuationSeparator" w:id="0">
    <w:p w14:paraId="56F3AB76" w14:textId="77777777" w:rsidR="0067037E" w:rsidRDefault="0067037E" w:rsidP="007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小塚ゴシック Pr6N H">
    <w:charset w:val="4E"/>
    <w:family w:val="auto"/>
    <w:pitch w:val="variable"/>
    <w:sig w:usb0="000002D7" w:usb1="2AC71C11" w:usb2="00000012" w:usb3="00000000" w:csb0="0002009F" w:csb1="00000000"/>
  </w:font>
  <w:font w:name="小塚ゴシック Pr6N L">
    <w:charset w:val="4E"/>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BD18" w14:textId="77777777" w:rsidR="0067037E" w:rsidRDefault="0094487D">
    <w:pPr>
      <w:pStyle w:val="Footer"/>
    </w:pPr>
    <w:sdt>
      <w:sdtPr>
        <w:id w:val="969400743"/>
        <w:temporary/>
        <w:showingPlcHdr/>
      </w:sdtPr>
      <w:sdtEndPr/>
      <w:sdtContent>
        <w:r w:rsidR="0067037E">
          <w:t>[Type text]</w:t>
        </w:r>
      </w:sdtContent>
    </w:sdt>
    <w:r w:rsidR="0067037E">
      <w:ptab w:relativeTo="margin" w:alignment="center" w:leader="none"/>
    </w:r>
    <w:sdt>
      <w:sdtPr>
        <w:id w:val="969400748"/>
        <w:temporary/>
        <w:showingPlcHdr/>
      </w:sdtPr>
      <w:sdtEndPr/>
      <w:sdtContent>
        <w:r w:rsidR="0067037E">
          <w:t>[Type text]</w:t>
        </w:r>
      </w:sdtContent>
    </w:sdt>
    <w:r w:rsidR="0067037E">
      <w:ptab w:relativeTo="margin" w:alignment="right" w:leader="none"/>
    </w:r>
    <w:sdt>
      <w:sdtPr>
        <w:id w:val="969400753"/>
        <w:temporary/>
        <w:showingPlcHdr/>
      </w:sdtPr>
      <w:sdtEndPr/>
      <w:sdtContent>
        <w:r w:rsidR="0067037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31CB" w14:textId="1954BFB2" w:rsidR="0067037E" w:rsidRPr="00775AF2" w:rsidRDefault="0067037E" w:rsidP="00775AF2">
    <w:pPr>
      <w:pStyle w:val="Footer"/>
      <w:ind w:left="-851" w:right="-914"/>
      <w:jc w:val="center"/>
      <w:rPr>
        <w:rFonts w:ascii="小塚ゴシック Pr6N L" w:eastAsia="小塚ゴシック Pr6N L" w:hAnsi="小塚ゴシック Pr6N L"/>
        <w:sz w:val="20"/>
        <w:szCs w:val="20"/>
      </w:rPr>
    </w:pPr>
    <w:r>
      <w:rPr>
        <w:rFonts w:ascii="小塚ゴシック Pr6N L" w:eastAsia="小塚ゴシック Pr6N L" w:hAnsi="小塚ゴシック Pr6N L"/>
        <w:sz w:val="20"/>
        <w:szCs w:val="20"/>
      </w:rPr>
      <w:t xml:space="preserve">EULER  ~ </w:t>
    </w:r>
    <w:r w:rsidRPr="00775AF2">
      <w:rPr>
        <w:rFonts w:ascii="小塚ゴシック Pr6N L" w:eastAsia="小塚ゴシック Pr6N L" w:hAnsi="小塚ゴシック Pr6N L"/>
        <w:sz w:val="20"/>
        <w:szCs w:val="20"/>
      </w:rPr>
      <w:t>European Level Playing Field</w:t>
    </w:r>
    <w:r>
      <w:rPr>
        <w:rFonts w:ascii="小塚ゴシック Pr6N L" w:eastAsia="小塚ゴシック Pr6N L" w:hAnsi="小塚ゴシック Pr6N L"/>
        <w:sz w:val="20"/>
        <w:szCs w:val="20"/>
      </w:rPr>
      <w:t xml:space="preserve"> Reader</w:t>
    </w:r>
  </w:p>
  <w:p w14:paraId="072A410B" w14:textId="77777777" w:rsidR="0067037E" w:rsidRPr="00775AF2" w:rsidRDefault="0067037E" w:rsidP="00775AF2">
    <w:pPr>
      <w:pStyle w:val="Footer"/>
      <w:ind w:left="-851" w:right="-914"/>
      <w:jc w:val="center"/>
      <w:rPr>
        <w:rFonts w:ascii="小塚ゴシック Pr6N L" w:eastAsia="小塚ゴシック Pr6N L" w:hAnsi="小塚ゴシック Pr6N L"/>
        <w:sz w:val="20"/>
        <w:szCs w:val="20"/>
      </w:rPr>
    </w:pPr>
    <w:r w:rsidRPr="00775AF2">
      <w:rPr>
        <w:rFonts w:ascii="小塚ゴシック Pr6N L" w:eastAsia="小塚ゴシック Pr6N L" w:hAnsi="小塚ゴシック Pr6N L"/>
        <w:sz w:val="20"/>
        <w:szCs w:val="20"/>
      </w:rPr>
      <w:t>Erasmus+ Project</w:t>
    </w:r>
  </w:p>
  <w:p w14:paraId="7B0E060E" w14:textId="77777777" w:rsidR="0067037E" w:rsidRPr="00775AF2" w:rsidRDefault="0067037E" w:rsidP="00775AF2">
    <w:pPr>
      <w:pStyle w:val="Footer"/>
      <w:ind w:left="-851" w:right="-914"/>
      <w:jc w:val="center"/>
      <w:rPr>
        <w:rFonts w:ascii="小塚ゴシック Pr6N L" w:eastAsia="小塚ゴシック Pr6N L" w:hAnsi="小塚ゴシック Pr6N L"/>
        <w:sz w:val="20"/>
        <w:szCs w:val="20"/>
      </w:rPr>
    </w:pPr>
    <w:r w:rsidRPr="00775AF2">
      <w:rPr>
        <w:rFonts w:ascii="小塚ゴシック Pr6N L" w:eastAsia="小塚ゴシック Pr6N L" w:hAnsi="小塚ゴシック Pr6N L"/>
        <w:sz w:val="20"/>
        <w:szCs w:val="20"/>
      </w:rPr>
      <w:t>Identifier: 2015-1-UK01-KA202-013775</w:t>
    </w:r>
  </w:p>
  <w:p w14:paraId="640B36BA" w14:textId="77777777" w:rsidR="0067037E" w:rsidRPr="00775AF2" w:rsidRDefault="0067037E" w:rsidP="00775AF2">
    <w:pPr>
      <w:pStyle w:val="Footer"/>
      <w:ind w:left="-851" w:right="-1091"/>
      <w:jc w:val="center"/>
      <w:rPr>
        <w:rFonts w:ascii="小塚ゴシック Pr6N L" w:eastAsia="小塚ゴシック Pr6N L" w:hAnsi="小塚ゴシック Pr6N L"/>
        <w:sz w:val="20"/>
        <w:szCs w:val="20"/>
      </w:rPr>
    </w:pPr>
    <w:r w:rsidRPr="00775AF2">
      <w:rPr>
        <w:rFonts w:ascii="小塚ゴシック Pr6N L" w:eastAsia="小塚ゴシック Pr6N L" w:hAnsi="小塚ゴシック Pr6N L"/>
        <w:sz w:val="20"/>
        <w:szCs w:val="20"/>
      </w:rPr>
      <w:t xml:space="preserve">Coordinated by City </w:t>
    </w:r>
    <w:proofErr w:type="gramStart"/>
    <w:r w:rsidRPr="00775AF2">
      <w:rPr>
        <w:rFonts w:ascii="小塚ゴシック Pr6N L" w:eastAsia="小塚ゴシック Pr6N L" w:hAnsi="小塚ゴシック Pr6N L"/>
        <w:sz w:val="20"/>
        <w:szCs w:val="20"/>
      </w:rPr>
      <w:t>Mine(</w:t>
    </w:r>
    <w:proofErr w:type="gramEnd"/>
    <w:r w:rsidRPr="00775AF2">
      <w:rPr>
        <w:rFonts w:ascii="小塚ゴシック Pr6N L" w:eastAsia="小塚ゴシック Pr6N L" w:hAnsi="小塚ゴシック Pr6N L"/>
        <w:sz w:val="20"/>
        <w:szCs w:val="20"/>
      </w:rPr>
      <w:t xml:space="preserve">d), </w:t>
    </w:r>
    <w:proofErr w:type="spellStart"/>
    <w:r w:rsidRPr="00775AF2">
      <w:rPr>
        <w:rFonts w:ascii="小塚ゴシック Pr6N L" w:eastAsia="小塚ゴシック Pr6N L" w:hAnsi="小塚ゴシック Pr6N L"/>
        <w:sz w:val="20"/>
        <w:szCs w:val="20"/>
      </w:rPr>
      <w:t>Highstone</w:t>
    </w:r>
    <w:proofErr w:type="spellEnd"/>
    <w:r w:rsidRPr="00775AF2">
      <w:rPr>
        <w:rFonts w:ascii="小塚ゴシック Pr6N L" w:eastAsia="小塚ゴシック Pr6N L" w:hAnsi="小塚ゴシック Pr6N L"/>
        <w:sz w:val="20"/>
        <w:szCs w:val="20"/>
      </w:rPr>
      <w:t xml:space="preserve"> Mansions Flat 42, 84 Camden Road, London NW1 9DY, UK</w:t>
    </w:r>
  </w:p>
  <w:p w14:paraId="1D3F704A" w14:textId="77777777" w:rsidR="0067037E" w:rsidRPr="00775AF2" w:rsidRDefault="0067037E" w:rsidP="00775AF2">
    <w:pPr>
      <w:pStyle w:val="Footer"/>
      <w:ind w:left="-851" w:right="-1091"/>
      <w:jc w:val="center"/>
      <w:rPr>
        <w:rFonts w:ascii="小塚ゴシック Pr6N L" w:eastAsia="小塚ゴシック Pr6N L" w:hAnsi="小塚ゴシック Pr6N L"/>
        <w:sz w:val="20"/>
        <w:szCs w:val="20"/>
      </w:rPr>
    </w:pPr>
    <w:proofErr w:type="gramStart"/>
    <w:r w:rsidRPr="00775AF2">
      <w:rPr>
        <w:rFonts w:ascii="小塚ゴシック Pr6N L" w:eastAsia="小塚ゴシック Pr6N L" w:hAnsi="小塚ゴシック Pr6N L"/>
        <w:sz w:val="20"/>
        <w:szCs w:val="20"/>
      </w:rPr>
      <w:t>contact</w:t>
    </w:r>
    <w:proofErr w:type="gramEnd"/>
    <w:r w:rsidRPr="00775AF2">
      <w:rPr>
        <w:rFonts w:ascii="小塚ゴシック Pr6N L" w:eastAsia="小塚ゴシック Pr6N L" w:hAnsi="小塚ゴシック Pr6N L"/>
        <w:sz w:val="20"/>
        <w:szCs w:val="20"/>
      </w:rPr>
      <w:t xml:space="preserve"> </w:t>
    </w:r>
    <w:hyperlink r:id="rId1" w:history="1">
      <w:r w:rsidRPr="00775AF2">
        <w:rPr>
          <w:rStyle w:val="Hyperlink"/>
          <w:rFonts w:ascii="小塚ゴシック Pr6N L" w:eastAsia="小塚ゴシック Pr6N L" w:hAnsi="小塚ゴシック Pr6N L"/>
          <w:sz w:val="20"/>
          <w:szCs w:val="20"/>
        </w:rPr>
        <w:t>jim@citymined.org</w:t>
      </w:r>
    </w:hyperlink>
    <w:r w:rsidRPr="00775AF2">
      <w:rPr>
        <w:rFonts w:ascii="小塚ゴシック Pr6N L" w:eastAsia="小塚ゴシック Pr6N L" w:hAnsi="小塚ゴシック Pr6N L"/>
        <w:sz w:val="20"/>
        <w:szCs w:val="20"/>
      </w:rPr>
      <w:t xml:space="preserve"> ++ 44 (0)7905 93 33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30B2" w14:textId="77777777" w:rsidR="0067037E" w:rsidRDefault="0067037E" w:rsidP="00775AF2">
      <w:r>
        <w:separator/>
      </w:r>
    </w:p>
  </w:footnote>
  <w:footnote w:type="continuationSeparator" w:id="0">
    <w:p w14:paraId="18B2922D" w14:textId="77777777" w:rsidR="0067037E" w:rsidRDefault="0067037E" w:rsidP="00775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38EF" w14:textId="77777777" w:rsidR="0067037E" w:rsidRDefault="0094487D">
    <w:pPr>
      <w:pStyle w:val="Header"/>
    </w:pPr>
    <w:sdt>
      <w:sdtPr>
        <w:id w:val="171999623"/>
        <w:placeholder>
          <w:docPart w:val="C39E390C742CFB40B764501A8E1D9974"/>
        </w:placeholder>
        <w:temporary/>
        <w:showingPlcHdr/>
      </w:sdtPr>
      <w:sdtEndPr/>
      <w:sdtContent>
        <w:r w:rsidR="0067037E">
          <w:t>[Type text]</w:t>
        </w:r>
      </w:sdtContent>
    </w:sdt>
    <w:r w:rsidR="0067037E">
      <w:ptab w:relativeTo="margin" w:alignment="center" w:leader="none"/>
    </w:r>
    <w:sdt>
      <w:sdtPr>
        <w:id w:val="171999624"/>
        <w:placeholder>
          <w:docPart w:val="1F8768ED852AB643808758B4F4B7A79E"/>
        </w:placeholder>
        <w:temporary/>
        <w:showingPlcHdr/>
      </w:sdtPr>
      <w:sdtEndPr/>
      <w:sdtContent>
        <w:r w:rsidR="0067037E">
          <w:t>[Type text]</w:t>
        </w:r>
      </w:sdtContent>
    </w:sdt>
    <w:r w:rsidR="0067037E">
      <w:ptab w:relativeTo="margin" w:alignment="right" w:leader="none"/>
    </w:r>
    <w:sdt>
      <w:sdtPr>
        <w:id w:val="171999625"/>
        <w:placeholder>
          <w:docPart w:val="9B7AA51276A78248A7B72A8570107B61"/>
        </w:placeholder>
        <w:temporary/>
        <w:showingPlcHdr/>
      </w:sdtPr>
      <w:sdtEndPr/>
      <w:sdtContent>
        <w:r w:rsidR="0067037E">
          <w:t>[Type text]</w:t>
        </w:r>
      </w:sdtContent>
    </w:sdt>
  </w:p>
  <w:p w14:paraId="568E0609" w14:textId="77777777" w:rsidR="0067037E" w:rsidRDefault="006703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C36E" w14:textId="77777777" w:rsidR="0067037E" w:rsidRDefault="0067037E">
    <w:pPr>
      <w:pStyle w:val="Header"/>
    </w:pPr>
    <w:r>
      <w:ptab w:relativeTo="margin" w:alignment="center" w:leader="none"/>
    </w:r>
    <w:r>
      <w:rPr>
        <w:noProof/>
      </w:rPr>
      <w:drawing>
        <wp:inline distT="0" distB="0" distL="0" distR="0" wp14:anchorId="2336FBF9" wp14:editId="0F6D38EE">
          <wp:extent cx="908304" cy="1097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erLogo-A10.png"/>
                  <pic:cNvPicPr/>
                </pic:nvPicPr>
                <pic:blipFill>
                  <a:blip r:embed="rId1">
                    <a:extLst>
                      <a:ext uri="{28A0092B-C50C-407E-A947-70E740481C1C}">
                        <a14:useLocalDpi xmlns:a14="http://schemas.microsoft.com/office/drawing/2010/main" val="0"/>
                      </a:ext>
                    </a:extLst>
                  </a:blip>
                  <a:stretch>
                    <a:fillRect/>
                  </a:stretch>
                </pic:blipFill>
                <pic:spPr>
                  <a:xfrm>
                    <a:off x="0" y="0"/>
                    <a:ext cx="908304" cy="10972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06C"/>
    <w:multiLevelType w:val="hybridMultilevel"/>
    <w:tmpl w:val="04BAAE0E"/>
    <w:lvl w:ilvl="0" w:tplc="70BA0EA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122B"/>
    <w:multiLevelType w:val="hybridMultilevel"/>
    <w:tmpl w:val="D758C39A"/>
    <w:lvl w:ilvl="0" w:tplc="ADD8D07C">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7B721F9"/>
    <w:multiLevelType w:val="hybridMultilevel"/>
    <w:tmpl w:val="F850D0FA"/>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nsid w:val="1AEC111D"/>
    <w:multiLevelType w:val="hybridMultilevel"/>
    <w:tmpl w:val="7A8CEE20"/>
    <w:lvl w:ilvl="0" w:tplc="07BAB3CE">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85ED4"/>
    <w:multiLevelType w:val="hybridMultilevel"/>
    <w:tmpl w:val="36C24040"/>
    <w:lvl w:ilvl="0" w:tplc="A2CAD0B8">
      <w:start w:val="1"/>
      <w:numFmt w:val="bullet"/>
      <w:lvlText w:val="o"/>
      <w:lvlJc w:val="left"/>
      <w:pPr>
        <w:ind w:left="-54" w:hanging="360"/>
      </w:pPr>
      <w:rPr>
        <w:rFonts w:ascii="Courier New" w:hAnsi="Courier New"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nsid w:val="1F4A08AA"/>
    <w:multiLevelType w:val="hybridMultilevel"/>
    <w:tmpl w:val="23248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07136"/>
    <w:multiLevelType w:val="hybridMultilevel"/>
    <w:tmpl w:val="E3908C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27BA3C92"/>
    <w:multiLevelType w:val="hybridMultilevel"/>
    <w:tmpl w:val="4DAC4842"/>
    <w:lvl w:ilvl="0" w:tplc="C94AD1A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63C4E"/>
    <w:multiLevelType w:val="hybridMultilevel"/>
    <w:tmpl w:val="63C2604A"/>
    <w:lvl w:ilvl="0" w:tplc="E34A379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07851"/>
    <w:multiLevelType w:val="hybridMultilevel"/>
    <w:tmpl w:val="9580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57B12"/>
    <w:multiLevelType w:val="hybridMultilevel"/>
    <w:tmpl w:val="693474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37E63B37"/>
    <w:multiLevelType w:val="hybridMultilevel"/>
    <w:tmpl w:val="004CE596"/>
    <w:lvl w:ilvl="0" w:tplc="A2FC259A">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nsid w:val="39A83325"/>
    <w:multiLevelType w:val="hybridMultilevel"/>
    <w:tmpl w:val="D416F13C"/>
    <w:lvl w:ilvl="0" w:tplc="A2CAD0B8">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54AF6"/>
    <w:multiLevelType w:val="hybridMultilevel"/>
    <w:tmpl w:val="A2CE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167BB"/>
    <w:multiLevelType w:val="hybridMultilevel"/>
    <w:tmpl w:val="72326374"/>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nsid w:val="4CB45933"/>
    <w:multiLevelType w:val="multilevel"/>
    <w:tmpl w:val="E3908C4C"/>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nsid w:val="54481185"/>
    <w:multiLevelType w:val="hybridMultilevel"/>
    <w:tmpl w:val="677E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E074E"/>
    <w:multiLevelType w:val="multilevel"/>
    <w:tmpl w:val="A2CE5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F25F1C"/>
    <w:multiLevelType w:val="hybridMultilevel"/>
    <w:tmpl w:val="63DA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349D4"/>
    <w:multiLevelType w:val="hybridMultilevel"/>
    <w:tmpl w:val="1E7A8952"/>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214A1D"/>
    <w:multiLevelType w:val="hybridMultilevel"/>
    <w:tmpl w:val="824E8BF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7F0543E3"/>
    <w:multiLevelType w:val="hybridMultilevel"/>
    <w:tmpl w:val="506821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1"/>
  </w:num>
  <w:num w:numId="6">
    <w:abstractNumId w:val="18"/>
  </w:num>
  <w:num w:numId="7">
    <w:abstractNumId w:val="7"/>
  </w:num>
  <w:num w:numId="8">
    <w:abstractNumId w:val="9"/>
  </w:num>
  <w:num w:numId="9">
    <w:abstractNumId w:val="8"/>
  </w:num>
  <w:num w:numId="10">
    <w:abstractNumId w:val="14"/>
  </w:num>
  <w:num w:numId="11">
    <w:abstractNumId w:val="16"/>
  </w:num>
  <w:num w:numId="12">
    <w:abstractNumId w:val="5"/>
  </w:num>
  <w:num w:numId="13">
    <w:abstractNumId w:val="6"/>
  </w:num>
  <w:num w:numId="14">
    <w:abstractNumId w:val="20"/>
  </w:num>
  <w:num w:numId="15">
    <w:abstractNumId w:val="10"/>
  </w:num>
  <w:num w:numId="16">
    <w:abstractNumId w:val="21"/>
  </w:num>
  <w:num w:numId="17">
    <w:abstractNumId w:val="15"/>
  </w:num>
  <w:num w:numId="18">
    <w:abstractNumId w:val="12"/>
  </w:num>
  <w:num w:numId="19">
    <w:abstractNumId w:val="4"/>
  </w:num>
  <w:num w:numId="20">
    <w:abstractNumId w:val="1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F2"/>
    <w:rsid w:val="00053F63"/>
    <w:rsid w:val="0007350B"/>
    <w:rsid w:val="00115982"/>
    <w:rsid w:val="001276EE"/>
    <w:rsid w:val="001342FB"/>
    <w:rsid w:val="00201B35"/>
    <w:rsid w:val="002153AB"/>
    <w:rsid w:val="002A21E6"/>
    <w:rsid w:val="002C6438"/>
    <w:rsid w:val="002D4F1A"/>
    <w:rsid w:val="00362EF5"/>
    <w:rsid w:val="00391EA8"/>
    <w:rsid w:val="00426663"/>
    <w:rsid w:val="0043006A"/>
    <w:rsid w:val="00445E8B"/>
    <w:rsid w:val="00461994"/>
    <w:rsid w:val="00551050"/>
    <w:rsid w:val="005D26D7"/>
    <w:rsid w:val="005D4FF3"/>
    <w:rsid w:val="00643DD0"/>
    <w:rsid w:val="0067037E"/>
    <w:rsid w:val="00672257"/>
    <w:rsid w:val="00687BD5"/>
    <w:rsid w:val="00775AF2"/>
    <w:rsid w:val="007E76ED"/>
    <w:rsid w:val="00815B6A"/>
    <w:rsid w:val="0082578D"/>
    <w:rsid w:val="0093399C"/>
    <w:rsid w:val="0094487D"/>
    <w:rsid w:val="00964F86"/>
    <w:rsid w:val="00A54892"/>
    <w:rsid w:val="00A908B5"/>
    <w:rsid w:val="00B81663"/>
    <w:rsid w:val="00B8202D"/>
    <w:rsid w:val="00BD3791"/>
    <w:rsid w:val="00BE6526"/>
    <w:rsid w:val="00C5733F"/>
    <w:rsid w:val="00C71C17"/>
    <w:rsid w:val="00CF5DEC"/>
    <w:rsid w:val="00DD7FF2"/>
    <w:rsid w:val="00DF3054"/>
    <w:rsid w:val="00E368B8"/>
    <w:rsid w:val="00EE4F19"/>
    <w:rsid w:val="00EF5B8E"/>
    <w:rsid w:val="00F32C9D"/>
    <w:rsid w:val="00FA6B53"/>
    <w:rsid w:val="00FD64B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E1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AF2"/>
    <w:pPr>
      <w:tabs>
        <w:tab w:val="center" w:pos="4320"/>
        <w:tab w:val="right" w:pos="8640"/>
      </w:tabs>
    </w:pPr>
  </w:style>
  <w:style w:type="character" w:customStyle="1" w:styleId="HeaderChar">
    <w:name w:val="Header Char"/>
    <w:basedOn w:val="DefaultParagraphFont"/>
    <w:link w:val="Header"/>
    <w:uiPriority w:val="99"/>
    <w:rsid w:val="00775AF2"/>
  </w:style>
  <w:style w:type="paragraph" w:styleId="Footer">
    <w:name w:val="footer"/>
    <w:basedOn w:val="Normal"/>
    <w:link w:val="FooterChar"/>
    <w:uiPriority w:val="99"/>
    <w:unhideWhenUsed/>
    <w:rsid w:val="00775AF2"/>
    <w:pPr>
      <w:tabs>
        <w:tab w:val="center" w:pos="4320"/>
        <w:tab w:val="right" w:pos="8640"/>
      </w:tabs>
    </w:pPr>
  </w:style>
  <w:style w:type="character" w:customStyle="1" w:styleId="FooterChar">
    <w:name w:val="Footer Char"/>
    <w:basedOn w:val="DefaultParagraphFont"/>
    <w:link w:val="Footer"/>
    <w:uiPriority w:val="99"/>
    <w:rsid w:val="00775AF2"/>
  </w:style>
  <w:style w:type="paragraph" w:styleId="BalloonText">
    <w:name w:val="Balloon Text"/>
    <w:basedOn w:val="Normal"/>
    <w:link w:val="BalloonTextChar"/>
    <w:uiPriority w:val="99"/>
    <w:semiHidden/>
    <w:unhideWhenUsed/>
    <w:rsid w:val="00775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F2"/>
    <w:rPr>
      <w:rFonts w:ascii="Lucida Grande" w:hAnsi="Lucida Grande" w:cs="Lucida Grande"/>
      <w:sz w:val="18"/>
      <w:szCs w:val="18"/>
    </w:rPr>
  </w:style>
  <w:style w:type="character" w:styleId="Hyperlink">
    <w:name w:val="Hyperlink"/>
    <w:basedOn w:val="DefaultParagraphFont"/>
    <w:uiPriority w:val="99"/>
    <w:unhideWhenUsed/>
    <w:rsid w:val="00775AF2"/>
    <w:rPr>
      <w:color w:val="0000FF" w:themeColor="hyperlink"/>
      <w:u w:val="single"/>
    </w:rPr>
  </w:style>
  <w:style w:type="table" w:styleId="TableGrid">
    <w:name w:val="Table Grid"/>
    <w:basedOn w:val="TableNormal"/>
    <w:uiPriority w:val="59"/>
    <w:rsid w:val="00DF3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6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AF2"/>
    <w:pPr>
      <w:tabs>
        <w:tab w:val="center" w:pos="4320"/>
        <w:tab w:val="right" w:pos="8640"/>
      </w:tabs>
    </w:pPr>
  </w:style>
  <w:style w:type="character" w:customStyle="1" w:styleId="HeaderChar">
    <w:name w:val="Header Char"/>
    <w:basedOn w:val="DefaultParagraphFont"/>
    <w:link w:val="Header"/>
    <w:uiPriority w:val="99"/>
    <w:rsid w:val="00775AF2"/>
  </w:style>
  <w:style w:type="paragraph" w:styleId="Footer">
    <w:name w:val="footer"/>
    <w:basedOn w:val="Normal"/>
    <w:link w:val="FooterChar"/>
    <w:uiPriority w:val="99"/>
    <w:unhideWhenUsed/>
    <w:rsid w:val="00775AF2"/>
    <w:pPr>
      <w:tabs>
        <w:tab w:val="center" w:pos="4320"/>
        <w:tab w:val="right" w:pos="8640"/>
      </w:tabs>
    </w:pPr>
  </w:style>
  <w:style w:type="character" w:customStyle="1" w:styleId="FooterChar">
    <w:name w:val="Footer Char"/>
    <w:basedOn w:val="DefaultParagraphFont"/>
    <w:link w:val="Footer"/>
    <w:uiPriority w:val="99"/>
    <w:rsid w:val="00775AF2"/>
  </w:style>
  <w:style w:type="paragraph" w:styleId="BalloonText">
    <w:name w:val="Balloon Text"/>
    <w:basedOn w:val="Normal"/>
    <w:link w:val="BalloonTextChar"/>
    <w:uiPriority w:val="99"/>
    <w:semiHidden/>
    <w:unhideWhenUsed/>
    <w:rsid w:val="00775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F2"/>
    <w:rPr>
      <w:rFonts w:ascii="Lucida Grande" w:hAnsi="Lucida Grande" w:cs="Lucida Grande"/>
      <w:sz w:val="18"/>
      <w:szCs w:val="18"/>
    </w:rPr>
  </w:style>
  <w:style w:type="character" w:styleId="Hyperlink">
    <w:name w:val="Hyperlink"/>
    <w:basedOn w:val="DefaultParagraphFont"/>
    <w:uiPriority w:val="99"/>
    <w:unhideWhenUsed/>
    <w:rsid w:val="00775AF2"/>
    <w:rPr>
      <w:color w:val="0000FF" w:themeColor="hyperlink"/>
      <w:u w:val="single"/>
    </w:rPr>
  </w:style>
  <w:style w:type="table" w:styleId="TableGrid">
    <w:name w:val="Table Grid"/>
    <w:basedOn w:val="TableNormal"/>
    <w:uiPriority w:val="59"/>
    <w:rsid w:val="00DF3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im@citymine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E390C742CFB40B764501A8E1D9974"/>
        <w:category>
          <w:name w:val="General"/>
          <w:gallery w:val="placeholder"/>
        </w:category>
        <w:types>
          <w:type w:val="bbPlcHdr"/>
        </w:types>
        <w:behaviors>
          <w:behavior w:val="content"/>
        </w:behaviors>
        <w:guid w:val="{EE5381ED-C052-5E45-A06E-F8142CC9BE93}"/>
      </w:docPartPr>
      <w:docPartBody>
        <w:p w:rsidR="006854C6" w:rsidRDefault="006854C6" w:rsidP="006854C6">
          <w:pPr>
            <w:pStyle w:val="C39E390C742CFB40B764501A8E1D9974"/>
          </w:pPr>
          <w:r>
            <w:t>[Type text]</w:t>
          </w:r>
        </w:p>
      </w:docPartBody>
    </w:docPart>
    <w:docPart>
      <w:docPartPr>
        <w:name w:val="1F8768ED852AB643808758B4F4B7A79E"/>
        <w:category>
          <w:name w:val="General"/>
          <w:gallery w:val="placeholder"/>
        </w:category>
        <w:types>
          <w:type w:val="bbPlcHdr"/>
        </w:types>
        <w:behaviors>
          <w:behavior w:val="content"/>
        </w:behaviors>
        <w:guid w:val="{303632FA-D696-024F-92D7-1830983FC4FF}"/>
      </w:docPartPr>
      <w:docPartBody>
        <w:p w:rsidR="006854C6" w:rsidRDefault="006854C6" w:rsidP="006854C6">
          <w:pPr>
            <w:pStyle w:val="1F8768ED852AB643808758B4F4B7A79E"/>
          </w:pPr>
          <w:r>
            <w:t>[Type text]</w:t>
          </w:r>
        </w:p>
      </w:docPartBody>
    </w:docPart>
    <w:docPart>
      <w:docPartPr>
        <w:name w:val="9B7AA51276A78248A7B72A8570107B61"/>
        <w:category>
          <w:name w:val="General"/>
          <w:gallery w:val="placeholder"/>
        </w:category>
        <w:types>
          <w:type w:val="bbPlcHdr"/>
        </w:types>
        <w:behaviors>
          <w:behavior w:val="content"/>
        </w:behaviors>
        <w:guid w:val="{4FDEA1EF-9159-944E-A150-229D5675B460}"/>
      </w:docPartPr>
      <w:docPartBody>
        <w:p w:rsidR="006854C6" w:rsidRDefault="006854C6" w:rsidP="006854C6">
          <w:pPr>
            <w:pStyle w:val="9B7AA51276A78248A7B72A8570107B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小塚ゴシック Pr6N H">
    <w:charset w:val="4E"/>
    <w:family w:val="auto"/>
    <w:pitch w:val="variable"/>
    <w:sig w:usb0="000002D7" w:usb1="2AC71C11" w:usb2="00000012" w:usb3="00000000" w:csb0="0002009F" w:csb1="00000000"/>
  </w:font>
  <w:font w:name="小塚ゴシック Pr6N L">
    <w:charset w:val="4E"/>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C6"/>
    <w:rsid w:val="006854C6"/>
    <w:rsid w:val="00B76AE2"/>
    <w:rsid w:val="00C05225"/>
    <w:rsid w:val="00C9173A"/>
    <w:rsid w:val="00EB1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E390C742CFB40B764501A8E1D9974">
    <w:name w:val="C39E390C742CFB40B764501A8E1D9974"/>
    <w:rsid w:val="006854C6"/>
  </w:style>
  <w:style w:type="paragraph" w:customStyle="1" w:styleId="1F8768ED852AB643808758B4F4B7A79E">
    <w:name w:val="1F8768ED852AB643808758B4F4B7A79E"/>
    <w:rsid w:val="006854C6"/>
  </w:style>
  <w:style w:type="paragraph" w:customStyle="1" w:styleId="9B7AA51276A78248A7B72A8570107B61">
    <w:name w:val="9B7AA51276A78248A7B72A8570107B61"/>
    <w:rsid w:val="006854C6"/>
  </w:style>
  <w:style w:type="paragraph" w:customStyle="1" w:styleId="1D204AE4672E49479C6969B243A23842">
    <w:name w:val="1D204AE4672E49479C6969B243A23842"/>
    <w:rsid w:val="006854C6"/>
  </w:style>
  <w:style w:type="paragraph" w:customStyle="1" w:styleId="F2FB37BC76A4904794043DB6E669EEC9">
    <w:name w:val="F2FB37BC76A4904794043DB6E669EEC9"/>
    <w:rsid w:val="006854C6"/>
  </w:style>
  <w:style w:type="paragraph" w:customStyle="1" w:styleId="D5F68BC0C337FF4085691E28203CD50F">
    <w:name w:val="D5F68BC0C337FF4085691E28203CD50F"/>
    <w:rsid w:val="006854C6"/>
  </w:style>
  <w:style w:type="paragraph" w:customStyle="1" w:styleId="DFE4184DC8B62E41922051EDB613C5DB">
    <w:name w:val="DFE4184DC8B62E41922051EDB613C5DB"/>
    <w:rsid w:val="006854C6"/>
  </w:style>
  <w:style w:type="paragraph" w:customStyle="1" w:styleId="61D4BFFE06E1C94781BC25EB9F01AEB5">
    <w:name w:val="61D4BFFE06E1C94781BC25EB9F01AEB5"/>
    <w:rsid w:val="006854C6"/>
  </w:style>
  <w:style w:type="paragraph" w:customStyle="1" w:styleId="8ADAF66FCE67614E94D8334DB8281F11">
    <w:name w:val="8ADAF66FCE67614E94D8334DB8281F11"/>
    <w:rsid w:val="006854C6"/>
  </w:style>
  <w:style w:type="paragraph" w:customStyle="1" w:styleId="E07959A319C7584FBC415EA6B75539E3">
    <w:name w:val="E07959A319C7584FBC415EA6B75539E3"/>
    <w:rsid w:val="006854C6"/>
  </w:style>
  <w:style w:type="paragraph" w:customStyle="1" w:styleId="5F8F61E605153C48B118F59BBE05E1E4">
    <w:name w:val="5F8F61E605153C48B118F59BBE05E1E4"/>
    <w:rsid w:val="006854C6"/>
  </w:style>
  <w:style w:type="paragraph" w:customStyle="1" w:styleId="05B6EABEBD3880419DC3093EDFD46864">
    <w:name w:val="05B6EABEBD3880419DC3093EDFD46864"/>
    <w:rsid w:val="006854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E390C742CFB40B764501A8E1D9974">
    <w:name w:val="C39E390C742CFB40B764501A8E1D9974"/>
    <w:rsid w:val="006854C6"/>
  </w:style>
  <w:style w:type="paragraph" w:customStyle="1" w:styleId="1F8768ED852AB643808758B4F4B7A79E">
    <w:name w:val="1F8768ED852AB643808758B4F4B7A79E"/>
    <w:rsid w:val="006854C6"/>
  </w:style>
  <w:style w:type="paragraph" w:customStyle="1" w:styleId="9B7AA51276A78248A7B72A8570107B61">
    <w:name w:val="9B7AA51276A78248A7B72A8570107B61"/>
    <w:rsid w:val="006854C6"/>
  </w:style>
  <w:style w:type="paragraph" w:customStyle="1" w:styleId="1D204AE4672E49479C6969B243A23842">
    <w:name w:val="1D204AE4672E49479C6969B243A23842"/>
    <w:rsid w:val="006854C6"/>
  </w:style>
  <w:style w:type="paragraph" w:customStyle="1" w:styleId="F2FB37BC76A4904794043DB6E669EEC9">
    <w:name w:val="F2FB37BC76A4904794043DB6E669EEC9"/>
    <w:rsid w:val="006854C6"/>
  </w:style>
  <w:style w:type="paragraph" w:customStyle="1" w:styleId="D5F68BC0C337FF4085691E28203CD50F">
    <w:name w:val="D5F68BC0C337FF4085691E28203CD50F"/>
    <w:rsid w:val="006854C6"/>
  </w:style>
  <w:style w:type="paragraph" w:customStyle="1" w:styleId="DFE4184DC8B62E41922051EDB613C5DB">
    <w:name w:val="DFE4184DC8B62E41922051EDB613C5DB"/>
    <w:rsid w:val="006854C6"/>
  </w:style>
  <w:style w:type="paragraph" w:customStyle="1" w:styleId="61D4BFFE06E1C94781BC25EB9F01AEB5">
    <w:name w:val="61D4BFFE06E1C94781BC25EB9F01AEB5"/>
    <w:rsid w:val="006854C6"/>
  </w:style>
  <w:style w:type="paragraph" w:customStyle="1" w:styleId="8ADAF66FCE67614E94D8334DB8281F11">
    <w:name w:val="8ADAF66FCE67614E94D8334DB8281F11"/>
    <w:rsid w:val="006854C6"/>
  </w:style>
  <w:style w:type="paragraph" w:customStyle="1" w:styleId="E07959A319C7584FBC415EA6B75539E3">
    <w:name w:val="E07959A319C7584FBC415EA6B75539E3"/>
    <w:rsid w:val="006854C6"/>
  </w:style>
  <w:style w:type="paragraph" w:customStyle="1" w:styleId="5F8F61E605153C48B118F59BBE05E1E4">
    <w:name w:val="5F8F61E605153C48B118F59BBE05E1E4"/>
    <w:rsid w:val="006854C6"/>
  </w:style>
  <w:style w:type="paragraph" w:customStyle="1" w:styleId="05B6EABEBD3880419DC3093EDFD46864">
    <w:name w:val="05B6EABEBD3880419DC3093EDFD46864"/>
    <w:rsid w:val="00685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8C0E-E0E7-0F43-9B47-2A2718B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Heidegger</dc:creator>
  <cp:keywords/>
  <dc:description/>
  <cp:lastModifiedBy>Heidegger</cp:lastModifiedBy>
  <cp:revision>5</cp:revision>
  <dcterms:created xsi:type="dcterms:W3CDTF">2016-03-14T11:09:00Z</dcterms:created>
  <dcterms:modified xsi:type="dcterms:W3CDTF">2018-02-07T10:33:00Z</dcterms:modified>
</cp:coreProperties>
</file>